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custom.xml" ContentType="application/vnd.openxmlformats-officedocument.custom-properties+xml"/>
  <Override PartName="/customXml/itemProps5.xml" ContentType="application/vnd.openxmlformats-officedocument.customXmlProperties+xml"/>
</Types>
</file>

<file path=_rels/.rels>&#65279;<?xml version="1.0" encoding="utf-8"?><Relationships xmlns="http://schemas.openxmlformats.org/package/2006/relationships"><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C3D53" w14:textId="77777777" w:rsidR="00F360BB" w:rsidRPr="00CA4AC7" w:rsidRDefault="00F360BB" w:rsidP="001C4601">
      <w:pPr>
        <w:pStyle w:val="HeadingEULA"/>
      </w:pPr>
      <w:bookmarkStart w:id="0" w:name="_GoBack"/>
      <w:bookmarkEnd w:id="0"/>
      <w:r w:rsidRPr="00CA4AC7">
        <w:rPr>
          <w:lang w:eastAsia="zh-TW"/>
        </w:rPr>
        <w:t>MICROSOFT 軟體授權條款</w:t>
      </w:r>
    </w:p>
    <w:p w14:paraId="632C3D54" w14:textId="77777777" w:rsidR="00F360BB" w:rsidRPr="00CA4AC7" w:rsidRDefault="00F360BB" w:rsidP="001C4601">
      <w:pPr>
        <w:pStyle w:val="HeadingSoftwareTitle"/>
      </w:pPr>
      <w:r>
        <w:rPr/>
        <w:t xml:space="preserve">MICROSOFT ADUTIL</w:t>
      </w:r>
    </w:p>
    <w:p w14:paraId="632C3D55" w14:textId="77777777" w:rsidR="00F360BB" w:rsidRPr="00CA4AC7" w:rsidRDefault="00F360BB" w:rsidP="001C4601">
      <w:pPr>
        <w:pStyle w:val="HeadingSoftwareTitle"/>
      </w:pPr>
      <w:proofErr w:type="spellStart"/>
      <w:proofErr w:type="gramStart"/>
      <w:proofErr w:type="spellEnd"/>
      <w:r w:rsidR="00BB5E1A">
        <w:pict w14:anchorId="632C3D95">
          <v:rect id="_x0000_i1025" style="width:460.8pt;height:1pt" o:hrpct="0" o:hrstd="t" o:hrnoshade="t" o:hr="t" fillcolor="#7f7f7f" stroked="f"/>
        </w:pict>
      </w:r>
    </w:p>
    <w:p w14:paraId="632C3D57" w14:textId="77777777" w:rsidR="00F360BB" w:rsidRPr="00CA4AC7" w:rsidRDefault="00F360BB" w:rsidP="001C4601">
      <w:pPr>
        <w:pStyle w:val="Preamble"/>
        <w:rPr>
          <w:lang w:val="en"/>
        </w:rPr>
      </w:pPr>
      <w:r w:rsidRPr="00CA4AC7">
        <w:rPr>
          <w:lang w:val="en" w:eastAsia="zh-TW"/>
        </w:rPr>
        <w:t xml:space="preserve">本授權條款是貴用戶與 Microsoft Corporation (或其關係企業) 之間成立的協議。本條款適用於上述軟體及任何 Microsoft 服務或軟體更新 (但若此等服務或更新隨附新的或額外的條款則除外，這類情況下該等不同條款預期適用，不更改　貴用戶或 Microsoft </w:t>
      </w:r>
      <w:proofErr w:type="gramStart"/>
      <w:r w:rsidRPr="00CA4AC7">
        <w:rPr>
          <w:lang w:val="en" w:eastAsia="zh-TW"/>
        </w:rPr>
        <w:t>對預先更新之軟體或服務的相關權利)。</w:t>
      </w:r>
      <w:proofErr w:type="gramEnd"/>
      <w:r w:rsidRPr="00CA4AC7">
        <w:rPr>
          <w:lang w:val="en" w:eastAsia="zh-TW"/>
        </w:rPr>
        <w:t>若貴用戶遵守本授權條款，則　貴用戶得享有以下各項權利。軟體一經使用，即表示貴用戶接受這些條款。</w:t>
      </w:r>
    </w:p>
    <w:p w14:paraId="632C3D58" w14:textId="77777777" w:rsidR="00F360BB" w:rsidRPr="00CA4AC7" w:rsidRDefault="00F360BB" w:rsidP="001C4601">
      <w:pPr>
        <w:pStyle w:val="Heading1"/>
        <w:numPr>
          <w:ilvl w:val="0"/>
          <w:numId w:val="15"/>
        </w:numPr>
        <w:rPr>
          <w:b/>
        </w:rPr>
      </w:pPr>
      <w:r w:rsidRPr="00CA4AC7">
        <w:rPr>
          <w:b/>
          <w:lang w:eastAsia="zh-TW"/>
        </w:rPr>
        <w:t>安裝與使用權利。</w:t>
      </w:r>
      <w:bookmarkStart w:id="1" w:name="OLE_LINK7"/>
      <w:bookmarkStart w:id="2" w:name="OLE_LINK8"/>
    </w:p>
    <w:p w14:paraId="632C3D5B" w14:textId="77777777" w:rsidR="00F360BB" w:rsidRPr="00CA4AC7" w:rsidRDefault="00F360BB" w:rsidP="001C4601">
      <w:pPr>
        <w:pStyle w:val="Heading2"/>
        <w:numPr>
          <w:ilvl w:val="1"/>
          <w:numId w:val="14"/>
        </w:numPr>
        <w:rPr>
          <w:b/>
        </w:rPr>
      </w:pPr>
      <w:r w:rsidRPr="00CA4AC7">
        <w:rPr>
          <w:b/>
          <w:lang w:eastAsia="zh-TW"/>
        </w:rPr>
        <w:t>一般規定。</w:t>
      </w:r>
      <w:r w:rsidRPr="00CA4AC7">
        <w:rPr>
          <w:lang w:eastAsia="zh-TW"/>
        </w:rPr>
        <w:t xml:space="preserve"> 貴用戶得安裝及使用</w:t>
      </w:r>
      <w:r w:rsidRPr="00CA4AC7">
        <w:rPr>
          <w:lang w:eastAsia="zh-TW"/>
        </w:rPr>
        <w:t>任意</w:t>
      </w:r>
      <w:r w:rsidRPr="00CA4AC7">
        <w:rPr>
          <w:lang w:eastAsia="zh-TW"/>
        </w:rPr>
        <w:t xml:space="preserve"> </w:t>
      </w:r>
      <w:r w:rsidRPr="00CA4AC7">
        <w:rPr>
          <w:lang w:eastAsia="zh-TW"/>
        </w:rPr>
        <w:t>份</w:t>
      </w:r>
      <w:r w:rsidRPr="00CA4AC7">
        <w:rPr>
          <w:lang w:eastAsia="zh-TW"/>
        </w:rPr>
        <w:t>軟體拷貝</w:t>
      </w:r>
      <w:r w:rsidRPr="00CA4AC7">
        <w:rPr>
          <w:lang w:eastAsia="zh-TW"/>
        </w:rPr>
        <w:t>。</w:t>
      </w:r>
      <w:bookmarkStart w:id="3" w:name="_Hlk525135722"/>
    </w:p>
    <w:p w14:paraId="632C3D60" w14:textId="77777777" w:rsidR="00F360BB" w:rsidRPr="00CA4AC7" w:rsidRDefault="00F360BB" w:rsidP="001C4601">
      <w:pPr>
        <w:pStyle w:val="Heading2"/>
        <w:numPr>
          <w:ilvl w:val="1"/>
          <w:numId w:val="14"/>
        </w:numPr>
        <w:rPr>
          <w:b/>
        </w:rPr>
      </w:pPr>
      <w:r>
        <w:rPr>
          <w:b/>
          <w:color w:val="DC143C"/>
          <w:lang w:eastAsia="zh-TW"/>
        </w:rPr>
        <w:lastRenderedPageBreak/>
      </w:r>
      <w:r w:rsidRPr="00CA4AC7">
        <w:rPr>
          <w:b/>
          <w:lang w:eastAsia="zh-TW"/>
        </w:rPr>
        <w:t>第三人元件</w:t>
      </w:r>
      <w:r w:rsidRPr="00CA4AC7">
        <w:rPr>
          <w:lang w:eastAsia="zh-TW"/>
        </w:rPr>
        <w:t>。本軟體得包含具有個別法律聲明或受其他合約拘束之第三方元件，其說明位於隨附於軟體之 ThirdPartyNotices 檔案中。</w:t>
      </w:r>
    </w:p>
    <w:p w14:paraId="632C3D66" w14:textId="77777777" w:rsidR="00F360BB" w:rsidRPr="00CA4AC7" w:rsidRDefault="00F360BB" w:rsidP="001C4601">
      <w:pPr>
        <w:pStyle w:val="Heading1"/>
        <w:numPr>
          <w:ilvl w:val="0"/>
          <w:numId w:val="19"/>
        </w:numPr>
        <w:rPr>
          <w:b/>
        </w:rPr>
      </w:pPr>
      <w:r w:rsidRPr="00CA4AC7">
        <w:rPr>
          <w:b/>
          <w:lang w:eastAsia="zh-TW"/>
        </w:rPr>
        <w:t>資料。</w:t>
      </w:r>
      <w:r w:rsidRPr="00CA4AC7">
        <w:rPr>
          <w:lang w:eastAsia="zh-TW"/>
        </w:rPr>
        <w:t>本軟體得與其他蒐集傳輸至 Microsoft 之資料的 Microsoft 產品互動。若要進一步了解 Microsoft 對所蒐集資料的使用方式，請參閱下列網址之 Microsoft 隱私權聲明：</w:t>
      </w:r>
      <w:r w:rsidR="00BB5E1A">
        <w:fldChar w:fldCharType="begin"/>
      </w:r>
      <w:r w:rsidR="00BB5E1A">
        <w:rPr>
          <w:lang w:eastAsia="zh-TW"/>
        </w:rPr>
        <w:instrText xml:space="preserve"> HYPERLINK "https://go.microsoft.com/fwlink/?LinkId=248681" </w:instrText>
      </w:r>
      <w:r w:rsidR="00BB5E1A">
        <w:fldChar w:fldCharType="separate"/>
      </w:r>
      <w:r w:rsidRPr="00CA4AC7">
        <w:rPr>
          <w:color w:val="0000FF"/>
          <w:u w:val="single"/>
          <w:lang w:eastAsia="zh-TW"/>
        </w:rPr>
        <w:t>https://go.microsoft.com/fwlink/?LinkId=248681</w:t>
      </w:r>
      <w:r w:rsidR="00BB5E1A">
        <w:rPr>
          <w:color w:val="0000FF"/>
          <w:u w:val="single"/>
          <w:lang w:eastAsia="zh-TW"/>
        </w:rPr>
        <w:fldChar w:fldCharType="end"/>
      </w:r>
      <w:r w:rsidRPr="00CA4AC7">
        <w:rPr>
          <w:lang w:eastAsia="zh-TW"/>
        </w:rPr>
        <w:t>。</w:t>
      </w:r>
    </w:p>
    <w:p w14:paraId="632C3D69" w14:textId="77777777" w:rsidR="00F360BB" w:rsidRPr="00CA4AC7" w:rsidRDefault="00F360BB" w:rsidP="001C4601">
      <w:pPr>
        <w:pStyle w:val="Heading1"/>
        <w:numPr>
          <w:ilvl w:val="0"/>
          <w:numId w:val="21"/>
        </w:numPr>
        <w:rPr>
          <w:b/>
          <w:lang w:eastAsia="zh-TW"/>
        </w:rPr>
      </w:pPr>
      <w:r w:rsidRPr="00CA4AC7">
        <w:rPr>
          <w:b/>
          <w:lang w:eastAsia="zh-TW"/>
        </w:rPr>
        <w:t>授權範圍。</w:t>
      </w:r>
      <w:r w:rsidRPr="00CA4AC7">
        <w:rPr>
          <w:lang w:eastAsia="zh-TW"/>
        </w:rPr>
        <w:t>軟體係授權使用，而非出售賣斷。Microsoft 保留所有其他權利。除非有其他相關法律賦予貴用戶超出本合約限制的其他權利，否則貴用戶不得 (且沒有權利)：</w:t>
      </w:r>
    </w:p>
    <w:p w14:paraId="632C3D6A" w14:textId="77777777" w:rsidR="00F360BB" w:rsidRPr="00CA4AC7" w:rsidRDefault="00F360BB" w:rsidP="001C4601">
      <w:pPr>
        <w:pStyle w:val="Bullet2"/>
        <w:numPr>
          <w:ilvl w:val="0"/>
          <w:numId w:val="20"/>
        </w:numPr>
        <w:rPr>
          <w:lang w:eastAsia="zh-TW"/>
        </w:rPr>
      </w:pPr>
      <w:r w:rsidRPr="00CA4AC7">
        <w:rPr>
          <w:lang w:eastAsia="zh-TW"/>
        </w:rPr>
        <w:t>規避僅允許貴用戶以特定方式使用軟體之任何技術限制；</w:t>
      </w:r>
    </w:p>
    <w:p w14:paraId="632C3D6B" w14:textId="77777777" w:rsidR="00F360BB" w:rsidRPr="00CA4AC7" w:rsidRDefault="00F360BB" w:rsidP="001C4601">
      <w:pPr>
        <w:pStyle w:val="Bullet2"/>
        <w:numPr>
          <w:ilvl w:val="0"/>
          <w:numId w:val="20"/>
        </w:numPr>
        <w:rPr>
          <w:lang w:eastAsia="zh-TW"/>
        </w:rPr>
      </w:pPr>
      <w:r w:rsidRPr="00CA4AC7">
        <w:rPr>
          <w:lang w:eastAsia="zh-TW"/>
        </w:rPr>
        <w:t>對軟體進行還原工程、解編或反向組譯，或以其他方式試圖衍生軟體的原始程式碼，但在規範軟體內所含特定開放原始碼元件之使用的第三方授權條款所要求的範圍內，不在此限；</w:t>
      </w:r>
    </w:p>
    <w:p w14:paraId="632C3D6C" w14:textId="77777777" w:rsidR="00F360BB" w:rsidRPr="00CA4AC7" w:rsidRDefault="00F360BB" w:rsidP="001C4601">
      <w:pPr>
        <w:pStyle w:val="Bullet2"/>
        <w:numPr>
          <w:ilvl w:val="0"/>
          <w:numId w:val="20"/>
        </w:numPr>
        <w:rPr>
          <w:lang w:eastAsia="zh-TW"/>
        </w:rPr>
      </w:pPr>
      <w:r w:rsidRPr="00CA4AC7">
        <w:rPr>
          <w:lang w:eastAsia="zh-TW"/>
        </w:rPr>
        <w:t>於軟體內移除、最小化、封鎖或修改任何 Microsoft 或其供應商之聲明；</w:t>
      </w:r>
    </w:p>
    <w:p w14:paraId="632C3D6E" w14:textId="77777777" w:rsidR="00F360BB" w:rsidRPr="00CA4AC7" w:rsidRDefault="00F360BB" w:rsidP="001C4601">
      <w:pPr>
        <w:pStyle w:val="Bullet2"/>
        <w:numPr>
          <w:ilvl w:val="0"/>
          <w:numId w:val="20"/>
        </w:numPr>
        <w:rPr>
          <w:lang w:eastAsia="zh-TW"/>
        </w:rPr>
      </w:pPr>
      <w:r w:rsidRPr="00CA4AC7">
        <w:rPr>
          <w:lang w:eastAsia="zh-TW"/>
        </w:rPr>
        <w:t>以任何違法或會建立或傳播惡意程式碼的方式使用軟體；或</w:t>
      </w:r>
    </w:p>
    <w:p w14:paraId="632C3D6F" w14:textId="77777777" w:rsidR="00F360BB" w:rsidRPr="00CA4AC7" w:rsidRDefault="00F360BB" w:rsidP="001C4601">
      <w:pPr>
        <w:pStyle w:val="Heading1"/>
        <w:numPr>
          <w:ilvl w:val="0"/>
          <w:numId w:val="20"/>
        </w:numPr>
        <w:rPr>
          <w:b/>
          <w:lang w:eastAsia="zh-TW"/>
        </w:rPr>
      </w:pPr>
      <w:r w:rsidRPr="00CA4AC7">
        <w:rPr>
          <w:lang w:eastAsia="zh-TW"/>
        </w:rPr>
        <w:lastRenderedPageBreak/>
        <w:t>共用、發佈、散布或租賃本軟體、將本軟體做為獨立之服務供他人之用，或將本軟體或本合約移轉與任何第三方。</w:t>
      </w:r>
      <w:bookmarkEnd w:id="7"/>
    </w:p>
    <w:p w14:paraId="632C3D7D" w14:textId="77777777" w:rsidR="00F360BB" w:rsidRPr="00CA4AC7" w:rsidRDefault="00F360BB" w:rsidP="001C4601">
      <w:pPr>
        <w:pStyle w:val="Heading1"/>
        <w:numPr>
          <w:ilvl w:val="0"/>
          <w:numId w:val="21"/>
        </w:numPr>
        <w:rPr>
          <w:b/>
          <w:lang w:eastAsia="zh-TW"/>
        </w:rPr>
      </w:pPr>
      <w:r w:rsidRPr="00CA4AC7">
        <w:rPr>
          <w:b/>
          <w:lang w:eastAsia="zh-TW"/>
        </w:rPr>
        <w:t>出口限制。</w:t>
      </w:r>
      <w:r w:rsidRPr="00CA4AC7">
        <w:rPr>
          <w:lang w:eastAsia="zh-TW"/>
        </w:rPr>
        <w:t xml:space="preserve">貴用戶必須遵守適用於軟體的一切本國及國際出口法令規定，包括目的地限制、最終使用者限制和最終使用用途限制。如需有關出口限制的詳細資訊，請參閱 </w:t>
      </w:r>
      <w:hyperlink r:id="rId14" w:history="1">
        <w:r w:rsidRPr="00CA4AC7">
          <w:rPr>
            <w:color w:val="0000FF"/>
            <w:u w:val="single"/>
            <w:lang w:eastAsia="zh-TW"/>
          </w:rPr>
          <w:t>https://aka.ms/exporting</w:t>
        </w:r>
      </w:hyperlink>
      <w:r w:rsidRPr="00CA4AC7">
        <w:rPr>
          <w:lang w:eastAsia="zh-TW"/>
        </w:rPr>
        <w:t>。</w:t>
      </w:r>
    </w:p>
    <w:p w14:paraId="632C3D7F" w14:textId="77777777" w:rsidR="00F360BB" w:rsidRPr="00CA4AC7" w:rsidRDefault="00F360BB" w:rsidP="001C4601">
      <w:pPr>
        <w:pStyle w:val="Heading1"/>
        <w:numPr>
          <w:ilvl w:val="0"/>
          <w:numId w:val="21"/>
        </w:numPr>
        <w:rPr>
          <w:b/>
        </w:rPr>
      </w:pPr>
      <w:r w:rsidRPr="00CA4AC7">
        <w:rPr>
          <w:b/>
          <w:lang w:eastAsia="zh-TW"/>
        </w:rPr>
        <w:t>支援服務</w:t>
      </w:r>
      <w:r w:rsidRPr="00CA4AC7">
        <w:rPr>
          <w:lang w:eastAsia="zh-TW"/>
        </w:rPr>
        <w:t>。Microsoft 根據本合約並無義務針對軟體提供任何支援服務。任何支援係依「現況」、「連同其本身具有之一切瑕疵」提供，不含任何形式之瑕疵擔保。</w:t>
      </w:r>
    </w:p>
    <w:p w14:paraId="632C3D83" w14:textId="77777777" w:rsidR="00F360BB" w:rsidRPr="00CA4AC7" w:rsidRDefault="00F360BB" w:rsidP="001C4601">
      <w:pPr>
        <w:pStyle w:val="Heading1"/>
        <w:numPr>
          <w:ilvl w:val="0"/>
          <w:numId w:val="21"/>
        </w:numPr>
        <w:rPr>
          <w:b/>
          <w:lang w:eastAsia="zh-TW"/>
        </w:rPr>
      </w:pPr>
      <w:r w:rsidRPr="00CA4AC7">
        <w:rPr>
          <w:b/>
          <w:lang w:eastAsia="zh-TW"/>
        </w:rPr>
        <w:t>整份合約</w:t>
      </w:r>
      <w:r w:rsidRPr="00CA4AC7">
        <w:rPr>
          <w:lang w:eastAsia="zh-TW"/>
        </w:rPr>
        <w:t>。本合約以及 Microsoft 得為增補程式、更新程式或第三方應用程式提供之任何其他條款構成本軟體之整份合約。</w:t>
      </w:r>
    </w:p>
    <w:p w14:paraId="632C3D84" w14:textId="77777777" w:rsidR="00F360BB" w:rsidRPr="00CA4AC7" w:rsidRDefault="00F360BB" w:rsidP="001C4601">
      <w:pPr>
        <w:pStyle w:val="Heading1"/>
        <w:numPr>
          <w:ilvl w:val="0"/>
          <w:numId w:val="21"/>
        </w:numPr>
        <w:rPr>
          <w:b/>
        </w:rPr>
      </w:pPr>
      <w:r w:rsidRPr="00CA4AC7">
        <w:rPr>
          <w:b/>
          <w:lang w:eastAsia="zh-TW"/>
        </w:rPr>
        <w:t>解決爭議之相關法律及地點。</w:t>
      </w:r>
      <w:r w:rsidRPr="00CA4AC7">
        <w:rPr>
          <w:lang w:eastAsia="zh-TW"/>
        </w:rPr>
        <w:t>若貴用戶在美國或加拿大取得軟體，本合約之解釋或任何違反本合約所衍生的索賠及所有其他索賠 (包括消費者保護法、不公平競爭法和侵權行為之索賠)，無論是否有法規牴觸產生，均應以貴用戶所居住之州/省 (或貴公司之主要營業所在地點) 的法律為準據法。若　貴用戶在美國以外的國家/地區取得軟體，則本合約應以　貴用戶所在之國家/地區法律為準據法。若在美國聯邦管轄範圍之內，貴用戶及 Microsoft 同意法院審理之所有爭議均以美國華盛頓州國王郡 (King County) 之聯邦法院為專屬管轄權及法庭地。若未規範，貴用戶及 Microsoft 同意法院審理之所有爭議均以美國華盛頓州國王郡 (King County) 之初審法院 (Superior Court) 為專屬管轄權及法庭地。</w:t>
      </w:r>
    </w:p>
    <w:p w14:paraId="632C3D87" w14:textId="77777777" w:rsidR="00F360BB" w:rsidRPr="00CA4AC7" w:rsidRDefault="00F360BB" w:rsidP="001C4601">
      <w:pPr>
        <w:pStyle w:val="Heading1"/>
        <w:numPr>
          <w:ilvl w:val="0"/>
          <w:numId w:val="21"/>
        </w:numPr>
        <w:rPr>
          <w:b/>
          <w:lang w:eastAsia="zh-TW"/>
        </w:rPr>
      </w:pPr>
      <w:r w:rsidRPr="00CA4AC7">
        <w:rPr>
          <w:b/>
          <w:lang w:eastAsia="zh-TW"/>
        </w:rPr>
        <w:t>消費者權利；各地區差異。</w:t>
      </w:r>
      <w:r w:rsidRPr="00CA4AC7">
        <w:rPr>
          <w:lang w:eastAsia="zh-TW"/>
        </w:rPr>
        <w:t>本合約敘述了特定的法律權利。貴用戶所在州/省或國家/地區的法律可能會賦予貴用戶其他權利，包括消費者權利。除貴用戶與 Microsoft 之關係外，貴用戶取得軟體的單位可能也會提供相關的權利。若貴用戶所在州/省或國家/地區的法律不允許，則本合約無法改變貴用戶的上述其他權利。例如，若貴用戶在下列其中一個國家/地區取得軟體，或具強制性之國家/地區法律適用，則亦適用下列條款：</w:t>
      </w:r>
    </w:p>
    <w:p w14:paraId="632C3D88" w14:textId="77777777" w:rsidR="00F360BB" w:rsidRPr="00CA4AC7" w:rsidRDefault="00F360BB" w:rsidP="001C4601">
      <w:pPr>
        <w:pStyle w:val="Heading2"/>
        <w:numPr>
          <w:ilvl w:val="1"/>
          <w:numId w:val="12"/>
        </w:numPr>
        <w:rPr>
          <w:b/>
        </w:rPr>
      </w:pPr>
      <w:r w:rsidRPr="00CA4AC7">
        <w:rPr>
          <w:b/>
          <w:lang w:eastAsia="zh-TW"/>
        </w:rPr>
        <w:t>澳洲</w:t>
      </w:r>
      <w:r w:rsidRPr="00CA4AC7">
        <w:rPr>
          <w:lang w:eastAsia="zh-TW"/>
        </w:rPr>
        <w:t>。貴用戶依據澳洲消費者法律 (Australian Consumer Law) 享有法定保證，本合約並不意圖影響這些權利。</w:t>
      </w:r>
    </w:p>
    <w:p w14:paraId="632C3D89" w14:textId="77777777" w:rsidR="00F360BB" w:rsidRPr="00CA4AC7" w:rsidRDefault="00F360BB" w:rsidP="001C4601">
      <w:pPr>
        <w:pStyle w:val="Heading2"/>
        <w:numPr>
          <w:ilvl w:val="1"/>
          <w:numId w:val="12"/>
        </w:numPr>
        <w:rPr>
          <w:b/>
          <w:lang w:eastAsia="zh-TW"/>
        </w:rPr>
      </w:pPr>
      <w:r w:rsidRPr="00CA4AC7">
        <w:rPr>
          <w:b/>
          <w:lang w:eastAsia="zh-TW"/>
        </w:rPr>
        <w:t>加拿大。</w:t>
      </w:r>
      <w:r w:rsidRPr="00CA4AC7">
        <w:rPr>
          <w:lang w:eastAsia="zh-TW"/>
        </w:rPr>
        <w:t>若　貴用戶是在加拿大境內取得本軟體，得關閉自動更新功能、中斷裝置之網路連線 (當重新連接網路時，軟體將繼續檢查並安裝更新)，或解除安裝本軟體，以停止接收更新。若有產品文件，當中可能詳述如何關閉特定裝置或軟體之更新。</w:t>
      </w:r>
    </w:p>
    <w:p w14:paraId="632C3D8A" w14:textId="77777777" w:rsidR="00F360BB" w:rsidRPr="00CA4AC7" w:rsidRDefault="00F360BB" w:rsidP="001C4601">
      <w:pPr>
        <w:pStyle w:val="Heading2"/>
        <w:numPr>
          <w:ilvl w:val="1"/>
          <w:numId w:val="12"/>
        </w:numPr>
      </w:pPr>
      <w:r w:rsidRPr="00CA4AC7">
        <w:rPr>
          <w:lang w:eastAsia="zh-TW"/>
        </w:rPr>
        <w:t>德國及奧地利。</w:t>
      </w:r>
    </w:p>
    <w:p w14:paraId="632C3D8B" w14:textId="77777777" w:rsidR="00F360BB" w:rsidRPr="00CA4AC7" w:rsidRDefault="00F360BB" w:rsidP="001C4601">
      <w:pPr>
        <w:rPr>
          <w:lang w:eastAsia="zh-TW"/>
        </w:rPr>
      </w:pPr>
      <w:r w:rsidRPr="00CA4AC7">
        <w:rPr>
          <w:bCs/>
          <w:lang w:eastAsia="zh-TW"/>
        </w:rPr>
        <w:t xml:space="preserve">i. </w:t>
      </w:r>
      <w:r w:rsidRPr="00CA4AC7">
        <w:rPr>
          <w:bCs/>
          <w:lang w:eastAsia="zh-TW"/>
        </w:rPr>
        <w:tab/>
        <w:t>瑕疵擔保。</w:t>
      </w:r>
      <w:r w:rsidRPr="00CA4AC7">
        <w:rPr>
          <w:lang w:eastAsia="zh-TW"/>
        </w:rPr>
        <w:t>取得正確授權的軟體將會大致依照軟體隨附的 Microsoft 說明手冊執行。但 Microsoft 不為授權軟體提供契約保證。</w:t>
      </w:r>
    </w:p>
    <w:p w14:paraId="632C3D8C" w14:textId="77777777" w:rsidR="00F360BB" w:rsidRPr="00CA4AC7" w:rsidRDefault="00F360BB" w:rsidP="001C4601">
      <w:pPr>
        <w:rPr>
          <w:lang w:eastAsia="zh-TW"/>
        </w:rPr>
      </w:pPr>
      <w:r w:rsidRPr="00CA4AC7">
        <w:rPr>
          <w:bCs/>
          <w:lang w:eastAsia="zh-TW"/>
        </w:rPr>
        <w:t xml:space="preserve">ii. </w:t>
      </w:r>
      <w:r w:rsidRPr="00CA4AC7">
        <w:rPr>
          <w:bCs/>
          <w:lang w:eastAsia="zh-TW"/>
        </w:rPr>
        <w:tab/>
        <w:t>賠償責任限制。</w:t>
      </w:r>
      <w:r w:rsidRPr="00CA4AC7">
        <w:rPr>
          <w:lang w:eastAsia="zh-TW"/>
        </w:rPr>
        <w:t>若為蓄意行為、重大過失、依產品責任法提出之索賠，或造成個人傷亡或實體傷害，Microsoft 將依成文法賠償。</w:t>
      </w:r>
    </w:p>
    <w:p w14:paraId="632C3D8D" w14:textId="77777777" w:rsidR="00F360BB" w:rsidRPr="00CA4AC7" w:rsidRDefault="00F360BB" w:rsidP="001C4601">
      <w:pPr>
        <w:pStyle w:val="Heading1"/>
        <w:rPr>
          <w:lang w:eastAsia="zh-TW"/>
        </w:rPr>
      </w:pPr>
      <w:r w:rsidRPr="00CA4AC7">
        <w:rPr>
          <w:lang w:eastAsia="zh-TW"/>
        </w:rPr>
        <w:t>根據前述第 ii 款，只有在 Microsoft 違反重大合約義務、違反可助本合約實現之履約、違反行為危及本合約之目的，以及違反任何當事人持續信賴之合約遵循 (亦稱為「基本義務」) 的情況下，Microsoft 方得擔負輕過失賠償責任。至於其他的輕微過失，Microsoft 概不擔負相關過失賠償責任。</w:t>
      </w:r>
    </w:p>
    <w:p w14:paraId="632C3D8E" w14:textId="77777777" w:rsidR="00F360BB" w:rsidRPr="00CA4AC7" w:rsidRDefault="00F360BB" w:rsidP="001C4601">
      <w:pPr>
        <w:pStyle w:val="Heading1"/>
        <w:numPr>
          <w:ilvl w:val="0"/>
          <w:numId w:val="21"/>
        </w:numPr>
      </w:pPr>
      <w:r w:rsidRPr="00CA4AC7">
        <w:rPr>
          <w:lang w:eastAsia="zh-TW"/>
        </w:rPr>
        <w:t>無瑕疵擔保責任。軟體係依「現況」授權予　貴用戶，貴用戶須自行承擔使用風險。MICROSOFT 不提供任何明示擔保、保證或條件。在相關法律允許的範圍內，MICROSOFT 排除包括適售性、符合特定目的或未侵權之所有默示擔保</w:t>
      </w:r>
      <w:proofErr w:type="gramStart"/>
      <w:r w:rsidRPr="00CA4AC7">
        <w:rPr>
          <w:lang w:eastAsia="zh-TW"/>
        </w:rPr>
        <w:t>。</w:t>
      </w:r>
      <w:bookmarkStart w:id="10" w:name="_Hlk525205492"/>
    </w:p>
    <w:p w14:paraId="632C3D8F" w14:textId="77777777" w:rsidR="00F360BB" w:rsidRPr="00CA4AC7" w:rsidRDefault="00F360BB" w:rsidP="001C4601">
      <w:pPr>
        <w:pStyle w:val="Heading1"/>
        <w:numPr>
          <w:ilvl w:val="0"/>
          <w:numId w:val="21"/>
        </w:numPr>
        <w:rPr>
          <w:lang w:eastAsia="zh-TW"/>
        </w:rPr>
      </w:pPr>
      <w:r w:rsidRPr="00CA4AC7">
        <w:rPr>
          <w:lang w:eastAsia="zh-TW"/>
        </w:rPr>
        <w:t>損害責任之限制與排除。無論上述無瑕疵擔保責任如何規定，若貴用戶符合向 MICROSOFT 及其供應商請求損害賠償之資格，貴用戶僅得就直接損害請求賠償，且其金額不得超過 $5.00 美元。貴用戶無法就其他損害 (包括衍生性損害、利潤損失</w:t>
      </w:r>
      <w:bookmarkEnd w:id="10"/>
      <w:r w:rsidRPr="00CA4AC7">
        <w:rPr>
          <w:lang w:eastAsia="zh-TW"/>
        </w:rPr>
        <w:t>、特殊損害、間接損害或附隨性損害) 請求損害賠償</w:t>
      </w:r>
      <w:proofErr w:type="gramStart"/>
      <w:r w:rsidRPr="00CA4AC7">
        <w:rPr>
          <w:lang w:eastAsia="zh-TW"/>
        </w:rPr>
        <w:t>。</w:t>
      </w:r>
    </w:p>
    <w:p w14:paraId="632C3D90" w14:textId="77777777" w:rsidR="00F360BB" w:rsidRPr="00CA4AC7" w:rsidRDefault="00F360BB" w:rsidP="001C4601">
      <w:pPr>
        <w:pStyle w:val="Body1"/>
        <w:rPr>
          <w:lang w:eastAsia="zh-TW"/>
        </w:rPr>
      </w:pPr>
      <w:r w:rsidRPr="00CA4AC7">
        <w:rPr>
          <w:lang w:eastAsia="zh-TW"/>
        </w:rPr>
        <w:t>本項限制適用於 (a) 與本軟體、服務、第三方網站上的內容 (包括程式碼) 或第三方應用程式相關的任何事項；以及 (b) 因為違約、瑕疵擔保、保證或條件；無過失責任、過失或其他侵權行為所衍生之索賠；或任何其他索賠；每項情況均係在相關法律許可的範圍之內。</w:t>
      </w:r>
    </w:p>
    <w:p w14:paraId="632C3D91" w14:textId="77777777" w:rsidR="00F360BB" w:rsidRPr="00CA4AC7" w:rsidRDefault="00F360BB" w:rsidP="001C4601">
      <w:pPr>
        <w:pStyle w:val="Body1"/>
        <w:rPr>
          <w:lang w:eastAsia="zh-TW"/>
        </w:rPr>
      </w:pPr>
      <w:r w:rsidRPr="00CA4AC7">
        <w:rPr>
          <w:lang w:eastAsia="zh-TW"/>
        </w:rPr>
        <w:t>即使 Microsoft 已知悉或應知悉此等損害發生的可能性，此項限制仍然適用。此外，貴用戶所在之州、省或國家/地區也可能不允許對附隨性損害、衍生性損害或其他損害加以排除或限制，這種情況也可能造成上述限制或排除規定並不適用於貴用戶。</w:t>
      </w:r>
    </w:p>
    <w:p w14:paraId="632C3D94" w14:textId="77777777" w:rsidR="00F360BB" w:rsidRPr="001C4601" w:rsidRDefault="00F360BB" w:rsidP="001C4601"/>
    <w:sectPr w:rsidR="00F360BB" w:rsidRPr="001C4601" w:rsidSect="00FA1A32">
      <w:headerReference w:type="even" r:id="rId16"/>
      <w:headerReference w:type="default" r:id="rId17"/>
      <w:footerReference w:type="even" r:id="rId18"/>
      <w:footerReference w:type="default" r:id="rId19"/>
      <w:headerReference w:type="first" r:id="rId20"/>
      <w:footerReference w:type="first" r:id="rId21"/>
      <w:pgSz w:w="12240" w:h="15840" w:code="1"/>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C3D99" w14:textId="77777777" w:rsidR="002C15ED" w:rsidRDefault="002C15ED" w:rsidP="001C4601">
      <w:r>
        <w:separator/>
      </w:r>
    </w:p>
  </w:endnote>
  <w:endnote w:type="continuationSeparator" w:id="0">
    <w:p w14:paraId="632C3D9A" w14:textId="77777777" w:rsidR="002C15ED" w:rsidRDefault="002C15ED" w:rsidP="001C4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Univers"/>
    <w:panose1 w:val="020B0603020202020204"/>
    <w:charset w:val="00"/>
    <w:family w:val="swiss"/>
    <w:pitch w:val="variable"/>
    <w:sig w:usb0="00000687" w:usb1="00000000" w:usb2="00000000" w:usb3="00000000" w:csb0="0000009F" w:csb1="00000000"/>
  </w:font>
  <w:font w:name="Tahoma">
    <w:altName w:val="?? ??"/>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C3D9D" w14:textId="77777777" w:rsidR="001E7CB8" w:rsidRDefault="00F360BB" w:rsidP="001C4601">
    <w:pPr>
      <w:pStyle w:val="Footer"/>
    </w:pPr>
    <w:r w:rsidRPr="00F360BB">
      <w:rPr>
        <w:rStyle w:val="DocID"/>
        <w:rFonts w:ascii="Tahoma" w:hAnsi="Tahoma" w:cs="PMingLiU"/>
        <w:bCs/>
        <w:szCs w:val="16"/>
        <w:lang w:eastAsia="zh-TW"/>
      </w:rPr>
      <w:t>DWT 28</w:t>
    </w:r>
    <w:r w:rsidRPr="00CA4AC7">
      <w:rPr>
        <w:rStyle w:val="DocID"/>
        <w:rFonts w:ascii="Tahoma" w:hAnsi="Tahoma" w:cs="PMingLiU"/>
        <w:bCs/>
        <w:szCs w:val="16"/>
        <w:lang w:eastAsia="zh-TW"/>
      </w:rPr>
      <w:t>9</w:t>
    </w:r>
    <w:r w:rsidRPr="00F360BB">
      <w:rPr>
        <w:rStyle w:val="DocID"/>
        <w:rFonts w:ascii="Tahoma" w:hAnsi="Tahoma" w:cs="PMingLiU"/>
        <w:bCs/>
        <w:szCs w:val="16"/>
        <w:lang w:eastAsia="zh-TW"/>
      </w:rPr>
      <w:t>0</w:t>
    </w:r>
    <w:r w:rsidRPr="00CA4AC7">
      <w:rPr>
        <w:rStyle w:val="DocID"/>
        <w:rFonts w:ascii="Tahoma" w:hAnsi="Tahoma" w:cs="PMingLiU"/>
        <w:bCs/>
        <w:szCs w:val="16"/>
        <w:lang w:eastAsia="zh-TW"/>
      </w:rPr>
      <w:t>9</w:t>
    </w:r>
    <w:r w:rsidRPr="00F360BB">
      <w:rPr>
        <w:rStyle w:val="DocID"/>
        <w:rFonts w:ascii="Tahoma" w:hAnsi="Tahoma" w:cs="PMingLiU"/>
        <w:bCs/>
        <w:szCs w:val="16"/>
        <w:lang w:eastAsia="zh-TW"/>
      </w:rPr>
      <w:t>236v1 0085000-001126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C3D9E" w14:textId="77777777" w:rsidR="00191182" w:rsidRDefault="00191182" w:rsidP="001C46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C3DA0" w14:textId="77777777" w:rsidR="001E7CB8" w:rsidRDefault="00F360BB" w:rsidP="001C4601">
    <w:pPr>
      <w:pStyle w:val="Footer"/>
    </w:pPr>
    <w:r w:rsidRPr="00F360BB">
      <w:rPr>
        <w:rStyle w:val="DocID"/>
        <w:rFonts w:ascii="Tahoma" w:hAnsi="Tahoma" w:cs="PMingLiU"/>
        <w:bCs/>
        <w:szCs w:val="16"/>
        <w:lang w:eastAsia="zh-TW"/>
      </w:rPr>
      <w:t>DWT 28</w:t>
    </w:r>
    <w:r w:rsidRPr="00CA4AC7">
      <w:rPr>
        <w:rStyle w:val="DocID"/>
        <w:rFonts w:ascii="Tahoma" w:hAnsi="Tahoma" w:cs="PMingLiU"/>
        <w:bCs/>
        <w:szCs w:val="16"/>
        <w:lang w:eastAsia="zh-TW"/>
      </w:rPr>
      <w:t>9</w:t>
    </w:r>
    <w:r w:rsidRPr="00F360BB">
      <w:rPr>
        <w:rStyle w:val="DocID"/>
        <w:rFonts w:ascii="Tahoma" w:hAnsi="Tahoma" w:cs="PMingLiU"/>
        <w:bCs/>
        <w:szCs w:val="16"/>
        <w:lang w:eastAsia="zh-TW"/>
      </w:rPr>
      <w:t>0</w:t>
    </w:r>
    <w:r w:rsidRPr="00CA4AC7">
      <w:rPr>
        <w:rStyle w:val="DocID"/>
        <w:rFonts w:ascii="Tahoma" w:hAnsi="Tahoma" w:cs="PMingLiU"/>
        <w:bCs/>
        <w:szCs w:val="16"/>
        <w:lang w:eastAsia="zh-TW"/>
      </w:rPr>
      <w:t>9</w:t>
    </w:r>
    <w:r w:rsidRPr="00F360BB">
      <w:rPr>
        <w:rStyle w:val="DocID"/>
        <w:rFonts w:ascii="Tahoma" w:hAnsi="Tahoma" w:cs="PMingLiU"/>
        <w:bCs/>
        <w:szCs w:val="16"/>
        <w:lang w:eastAsia="zh-TW"/>
      </w:rPr>
      <w:t>236v1 0085000-001126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C3D97" w14:textId="77777777" w:rsidR="002C15ED" w:rsidRDefault="002C15ED" w:rsidP="001C4601">
      <w:r>
        <w:separator/>
      </w:r>
    </w:p>
  </w:footnote>
  <w:footnote w:type="continuationSeparator" w:id="0">
    <w:p w14:paraId="632C3D98" w14:textId="77777777" w:rsidR="002C15ED" w:rsidRDefault="002C15ED" w:rsidP="001C4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C3D9B" w14:textId="77777777" w:rsidR="00191182" w:rsidRDefault="00191182" w:rsidP="001C4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C3D9C" w14:textId="77777777" w:rsidR="00191182" w:rsidRDefault="00191182" w:rsidP="001C4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C3D9F" w14:textId="77777777" w:rsidR="00191182" w:rsidRDefault="00191182" w:rsidP="001C46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B2B7A"/>
    <w:multiLevelType w:val="hybridMultilevel"/>
    <w:tmpl w:val="0A84B212"/>
    <w:lvl w:ilvl="0" w:tplc="40542570">
      <w:start w:val="1"/>
      <w:numFmt w:val="bullet"/>
      <w:pStyle w:val="Bullet9"/>
      <w:lvlText w:val=""/>
      <w:lvlJc w:val="left"/>
      <w:pPr>
        <w:tabs>
          <w:tab w:val="num" w:pos="3223"/>
        </w:tabs>
        <w:ind w:left="3221" w:hanging="358"/>
      </w:pPr>
      <w:rPr>
        <w:rFonts w:ascii="Symbol" w:hAnsi="Symbol" w:hint="default"/>
      </w:rPr>
    </w:lvl>
    <w:lvl w:ilvl="1" w:tplc="B7B8913E">
      <w:start w:val="1"/>
      <w:numFmt w:val="bullet"/>
      <w:lvlText w:val="o"/>
      <w:lvlJc w:val="left"/>
      <w:pPr>
        <w:tabs>
          <w:tab w:val="num" w:pos="1440"/>
        </w:tabs>
        <w:ind w:left="1440" w:hanging="360"/>
      </w:pPr>
      <w:rPr>
        <w:rFonts w:ascii="Courier New" w:hAnsi="Courier New" w:hint="default"/>
      </w:rPr>
    </w:lvl>
    <w:lvl w:ilvl="2" w:tplc="67F0C2BC">
      <w:start w:val="1"/>
      <w:numFmt w:val="bullet"/>
      <w:lvlText w:val=""/>
      <w:lvlJc w:val="left"/>
      <w:pPr>
        <w:tabs>
          <w:tab w:val="num" w:pos="2160"/>
        </w:tabs>
        <w:ind w:left="2160" w:hanging="360"/>
      </w:pPr>
      <w:rPr>
        <w:rFonts w:ascii="Wingdings" w:hAnsi="Wingdings" w:hint="default"/>
      </w:rPr>
    </w:lvl>
    <w:lvl w:ilvl="3" w:tplc="5F1C520E">
      <w:start w:val="1"/>
      <w:numFmt w:val="bullet"/>
      <w:lvlText w:val=""/>
      <w:lvlJc w:val="left"/>
      <w:pPr>
        <w:tabs>
          <w:tab w:val="num" w:pos="2880"/>
        </w:tabs>
        <w:ind w:left="2880" w:hanging="360"/>
      </w:pPr>
      <w:rPr>
        <w:rFonts w:ascii="Symbol" w:hAnsi="Symbol" w:hint="default"/>
      </w:rPr>
    </w:lvl>
    <w:lvl w:ilvl="4" w:tplc="7CC4E884">
      <w:start w:val="1"/>
      <w:numFmt w:val="bullet"/>
      <w:lvlText w:val="o"/>
      <w:lvlJc w:val="left"/>
      <w:pPr>
        <w:tabs>
          <w:tab w:val="num" w:pos="3600"/>
        </w:tabs>
        <w:ind w:left="3600" w:hanging="360"/>
      </w:pPr>
      <w:rPr>
        <w:rFonts w:ascii="Courier New" w:hAnsi="Courier New" w:hint="default"/>
      </w:rPr>
    </w:lvl>
    <w:lvl w:ilvl="5" w:tplc="D3F0455A">
      <w:start w:val="1"/>
      <w:numFmt w:val="bullet"/>
      <w:lvlText w:val=""/>
      <w:lvlJc w:val="left"/>
      <w:pPr>
        <w:tabs>
          <w:tab w:val="num" w:pos="4320"/>
        </w:tabs>
        <w:ind w:left="4320" w:hanging="360"/>
      </w:pPr>
      <w:rPr>
        <w:rFonts w:ascii="Wingdings" w:hAnsi="Wingdings" w:hint="default"/>
      </w:rPr>
    </w:lvl>
    <w:lvl w:ilvl="6" w:tplc="E2069C34">
      <w:start w:val="1"/>
      <w:numFmt w:val="bullet"/>
      <w:lvlText w:val=""/>
      <w:lvlJc w:val="left"/>
      <w:pPr>
        <w:tabs>
          <w:tab w:val="num" w:pos="5040"/>
        </w:tabs>
        <w:ind w:left="5040" w:hanging="360"/>
      </w:pPr>
      <w:rPr>
        <w:rFonts w:ascii="Symbol" w:hAnsi="Symbol" w:hint="default"/>
      </w:rPr>
    </w:lvl>
    <w:lvl w:ilvl="7" w:tplc="FF028098">
      <w:start w:val="1"/>
      <w:numFmt w:val="bullet"/>
      <w:lvlText w:val="o"/>
      <w:lvlJc w:val="left"/>
      <w:pPr>
        <w:tabs>
          <w:tab w:val="num" w:pos="5760"/>
        </w:tabs>
        <w:ind w:left="5760" w:hanging="360"/>
      </w:pPr>
      <w:rPr>
        <w:rFonts w:ascii="Courier New" w:hAnsi="Courier New" w:hint="default"/>
      </w:rPr>
    </w:lvl>
    <w:lvl w:ilvl="8" w:tplc="E2BE434E">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536CB714"/>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color w:val="auto"/>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62018D"/>
    <w:multiLevelType w:val="hybridMultilevel"/>
    <w:tmpl w:val="FF703272"/>
    <w:lvl w:ilvl="0" w:tplc="91D86D70">
      <w:start w:val="1"/>
      <w:numFmt w:val="lowerLetter"/>
      <w:lvlText w:val="%1)"/>
      <w:lvlJc w:val="left"/>
      <w:pPr>
        <w:ind w:left="717" w:hanging="360"/>
      </w:pPr>
      <w:rPr>
        <w:rFonts w:ascii="Tahoma" w:hAnsi="Tahoma" w:cs="Tahoma" w:hint="default"/>
        <w:b/>
      </w:rPr>
    </w:lvl>
    <w:lvl w:ilvl="1" w:tplc="733AFB96">
      <w:start w:val="1"/>
      <w:numFmt w:val="lowerLetter"/>
      <w:lvlText w:val="%2."/>
      <w:lvlJc w:val="left"/>
      <w:pPr>
        <w:ind w:left="1437" w:hanging="360"/>
      </w:pPr>
    </w:lvl>
    <w:lvl w:ilvl="2" w:tplc="5E8809D2">
      <w:start w:val="1"/>
      <w:numFmt w:val="lowerRoman"/>
      <w:lvlText w:val="%3."/>
      <w:lvlJc w:val="right"/>
      <w:pPr>
        <w:ind w:left="2157" w:hanging="180"/>
      </w:pPr>
    </w:lvl>
    <w:lvl w:ilvl="3" w:tplc="00C85822" w:tentative="1">
      <w:start w:val="1"/>
      <w:numFmt w:val="decimal"/>
      <w:lvlText w:val="%4."/>
      <w:lvlJc w:val="left"/>
      <w:pPr>
        <w:ind w:left="2877" w:hanging="360"/>
      </w:pPr>
    </w:lvl>
    <w:lvl w:ilvl="4" w:tplc="7C3C8F0C" w:tentative="1">
      <w:start w:val="1"/>
      <w:numFmt w:val="lowerLetter"/>
      <w:lvlText w:val="%5."/>
      <w:lvlJc w:val="left"/>
      <w:pPr>
        <w:ind w:left="3597" w:hanging="360"/>
      </w:pPr>
    </w:lvl>
    <w:lvl w:ilvl="5" w:tplc="56428828" w:tentative="1">
      <w:start w:val="1"/>
      <w:numFmt w:val="lowerRoman"/>
      <w:lvlText w:val="%6."/>
      <w:lvlJc w:val="right"/>
      <w:pPr>
        <w:ind w:left="4317" w:hanging="180"/>
      </w:pPr>
    </w:lvl>
    <w:lvl w:ilvl="6" w:tplc="023ACB88" w:tentative="1">
      <w:start w:val="1"/>
      <w:numFmt w:val="decimal"/>
      <w:lvlText w:val="%7."/>
      <w:lvlJc w:val="left"/>
      <w:pPr>
        <w:ind w:left="5037" w:hanging="360"/>
      </w:pPr>
    </w:lvl>
    <w:lvl w:ilvl="7" w:tplc="C51C6E82" w:tentative="1">
      <w:start w:val="1"/>
      <w:numFmt w:val="lowerLetter"/>
      <w:lvlText w:val="%8."/>
      <w:lvlJc w:val="left"/>
      <w:pPr>
        <w:ind w:left="5757" w:hanging="360"/>
      </w:pPr>
    </w:lvl>
    <w:lvl w:ilvl="8" w:tplc="CC2060CC" w:tentative="1">
      <w:start w:val="1"/>
      <w:numFmt w:val="lowerRoman"/>
      <w:lvlText w:val="%9."/>
      <w:lvlJc w:val="right"/>
      <w:pPr>
        <w:ind w:left="6477" w:hanging="180"/>
      </w:pPr>
    </w:lvl>
  </w:abstractNum>
  <w:abstractNum w:abstractNumId="4" w15:restartNumberingAfterBreak="0">
    <w:nsid w:val="1EA96FA8"/>
    <w:multiLevelType w:val="multilevel"/>
    <w:tmpl w:val="F14EFA7A"/>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8E0B8B"/>
    <w:multiLevelType w:val="multilevel"/>
    <w:tmpl w:val="1F9CF9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bullet"/>
      <w:lvlText w:val=""/>
      <w:lvlJc w:val="left"/>
      <w:pPr>
        <w:tabs>
          <w:tab w:val="num" w:pos="720"/>
        </w:tabs>
        <w:ind w:left="720" w:hanging="363"/>
      </w:pPr>
      <w:rPr>
        <w:rFonts w:ascii="Symbol" w:hAnsi="Symbol"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B6339DB"/>
    <w:multiLevelType w:val="multilevel"/>
    <w:tmpl w:val="DBD8A42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F7F4B34"/>
    <w:multiLevelType w:val="multilevel"/>
    <w:tmpl w:val="1D3E59DE"/>
    <w:lvl w:ilvl="0">
      <w:start w:val="3"/>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5BAEA238">
      <w:start w:val="1"/>
      <w:numFmt w:val="bullet"/>
      <w:pStyle w:val="Bullet8"/>
      <w:lvlText w:val=""/>
      <w:lvlJc w:val="left"/>
      <w:pPr>
        <w:tabs>
          <w:tab w:val="num" w:pos="2866"/>
        </w:tabs>
        <w:ind w:left="2863" w:hanging="357"/>
      </w:pPr>
      <w:rPr>
        <w:rFonts w:ascii="Symbol" w:hAnsi="Symbol" w:hint="default"/>
      </w:rPr>
    </w:lvl>
    <w:lvl w:ilvl="1" w:tplc="BEFA2790">
      <w:start w:val="1"/>
      <w:numFmt w:val="bullet"/>
      <w:lvlText w:val="o"/>
      <w:lvlJc w:val="left"/>
      <w:pPr>
        <w:tabs>
          <w:tab w:val="num" w:pos="1440"/>
        </w:tabs>
        <w:ind w:left="1440" w:hanging="360"/>
      </w:pPr>
      <w:rPr>
        <w:rFonts w:ascii="Courier New" w:hAnsi="Courier New" w:hint="default"/>
      </w:rPr>
    </w:lvl>
    <w:lvl w:ilvl="2" w:tplc="4B3A6542">
      <w:start w:val="1"/>
      <w:numFmt w:val="bullet"/>
      <w:lvlText w:val=""/>
      <w:lvlJc w:val="left"/>
      <w:pPr>
        <w:tabs>
          <w:tab w:val="num" w:pos="2160"/>
        </w:tabs>
        <w:ind w:left="2160" w:hanging="360"/>
      </w:pPr>
      <w:rPr>
        <w:rFonts w:ascii="Wingdings" w:hAnsi="Wingdings" w:hint="default"/>
      </w:rPr>
    </w:lvl>
    <w:lvl w:ilvl="3" w:tplc="038C8F54">
      <w:start w:val="1"/>
      <w:numFmt w:val="bullet"/>
      <w:lvlText w:val=""/>
      <w:lvlJc w:val="left"/>
      <w:pPr>
        <w:tabs>
          <w:tab w:val="num" w:pos="2880"/>
        </w:tabs>
        <w:ind w:left="2880" w:hanging="360"/>
      </w:pPr>
      <w:rPr>
        <w:rFonts w:ascii="Symbol" w:hAnsi="Symbol" w:hint="default"/>
      </w:rPr>
    </w:lvl>
    <w:lvl w:ilvl="4" w:tplc="16F04C60">
      <w:start w:val="1"/>
      <w:numFmt w:val="bullet"/>
      <w:lvlText w:val="o"/>
      <w:lvlJc w:val="left"/>
      <w:pPr>
        <w:tabs>
          <w:tab w:val="num" w:pos="3600"/>
        </w:tabs>
        <w:ind w:left="3600" w:hanging="360"/>
      </w:pPr>
      <w:rPr>
        <w:rFonts w:ascii="Courier New" w:hAnsi="Courier New" w:hint="default"/>
      </w:rPr>
    </w:lvl>
    <w:lvl w:ilvl="5" w:tplc="78C6A9C8">
      <w:start w:val="1"/>
      <w:numFmt w:val="bullet"/>
      <w:lvlText w:val=""/>
      <w:lvlJc w:val="left"/>
      <w:pPr>
        <w:tabs>
          <w:tab w:val="num" w:pos="4320"/>
        </w:tabs>
        <w:ind w:left="4320" w:hanging="360"/>
      </w:pPr>
      <w:rPr>
        <w:rFonts w:ascii="Wingdings" w:hAnsi="Wingdings" w:hint="default"/>
      </w:rPr>
    </w:lvl>
    <w:lvl w:ilvl="6" w:tplc="0E9A81E0">
      <w:start w:val="1"/>
      <w:numFmt w:val="bullet"/>
      <w:lvlText w:val=""/>
      <w:lvlJc w:val="left"/>
      <w:pPr>
        <w:tabs>
          <w:tab w:val="num" w:pos="5040"/>
        </w:tabs>
        <w:ind w:left="5040" w:hanging="360"/>
      </w:pPr>
      <w:rPr>
        <w:rFonts w:ascii="Symbol" w:hAnsi="Symbol" w:hint="default"/>
      </w:rPr>
    </w:lvl>
    <w:lvl w:ilvl="7" w:tplc="08528908">
      <w:start w:val="1"/>
      <w:numFmt w:val="bullet"/>
      <w:lvlText w:val="o"/>
      <w:lvlJc w:val="left"/>
      <w:pPr>
        <w:tabs>
          <w:tab w:val="num" w:pos="5760"/>
        </w:tabs>
        <w:ind w:left="5760" w:hanging="360"/>
      </w:pPr>
      <w:rPr>
        <w:rFonts w:ascii="Courier New" w:hAnsi="Courier New" w:hint="default"/>
      </w:rPr>
    </w:lvl>
    <w:lvl w:ilvl="8" w:tplc="993041F0">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B714198C">
      <w:start w:val="1"/>
      <w:numFmt w:val="decimal"/>
      <w:pStyle w:val="Heading2FrenchWarranty"/>
      <w:lvlText w:val="%1."/>
      <w:lvlJc w:val="left"/>
      <w:pPr>
        <w:tabs>
          <w:tab w:val="num" w:pos="360"/>
        </w:tabs>
        <w:ind w:left="720" w:hanging="360"/>
      </w:pPr>
      <w:rPr>
        <w:rFonts w:cs="Times New Roman" w:hint="default"/>
        <w:b/>
        <w:bCs/>
        <w:i w:val="0"/>
        <w:iCs w:val="0"/>
      </w:rPr>
    </w:lvl>
    <w:lvl w:ilvl="1" w:tplc="637E3520">
      <w:start w:val="1"/>
      <w:numFmt w:val="lowerLetter"/>
      <w:lvlText w:val="%2."/>
      <w:lvlJc w:val="left"/>
      <w:pPr>
        <w:tabs>
          <w:tab w:val="num" w:pos="1440"/>
        </w:tabs>
        <w:ind w:left="1440" w:hanging="360"/>
      </w:pPr>
      <w:rPr>
        <w:rFonts w:cs="Times New Roman"/>
      </w:rPr>
    </w:lvl>
    <w:lvl w:ilvl="2" w:tplc="5524D09A">
      <w:start w:val="1"/>
      <w:numFmt w:val="lowerRoman"/>
      <w:lvlText w:val="%3."/>
      <w:lvlJc w:val="right"/>
      <w:pPr>
        <w:tabs>
          <w:tab w:val="num" w:pos="2160"/>
        </w:tabs>
        <w:ind w:left="2160" w:hanging="180"/>
      </w:pPr>
      <w:rPr>
        <w:rFonts w:cs="Times New Roman"/>
      </w:rPr>
    </w:lvl>
    <w:lvl w:ilvl="3" w:tplc="2A0A37A2">
      <w:start w:val="1"/>
      <w:numFmt w:val="decimal"/>
      <w:lvlText w:val="%4."/>
      <w:lvlJc w:val="left"/>
      <w:pPr>
        <w:tabs>
          <w:tab w:val="num" w:pos="2880"/>
        </w:tabs>
        <w:ind w:left="2880" w:hanging="360"/>
      </w:pPr>
      <w:rPr>
        <w:rFonts w:cs="Times New Roman"/>
      </w:rPr>
    </w:lvl>
    <w:lvl w:ilvl="4" w:tplc="C18C9446">
      <w:start w:val="1"/>
      <w:numFmt w:val="lowerLetter"/>
      <w:lvlText w:val="%5."/>
      <w:lvlJc w:val="left"/>
      <w:pPr>
        <w:tabs>
          <w:tab w:val="num" w:pos="3600"/>
        </w:tabs>
        <w:ind w:left="3600" w:hanging="360"/>
      </w:pPr>
      <w:rPr>
        <w:rFonts w:cs="Times New Roman"/>
      </w:rPr>
    </w:lvl>
    <w:lvl w:ilvl="5" w:tplc="D026DA98">
      <w:start w:val="1"/>
      <w:numFmt w:val="lowerRoman"/>
      <w:lvlText w:val="%6."/>
      <w:lvlJc w:val="right"/>
      <w:pPr>
        <w:tabs>
          <w:tab w:val="num" w:pos="4320"/>
        </w:tabs>
        <w:ind w:left="4320" w:hanging="180"/>
      </w:pPr>
      <w:rPr>
        <w:rFonts w:cs="Times New Roman"/>
      </w:rPr>
    </w:lvl>
    <w:lvl w:ilvl="6" w:tplc="89AE6902">
      <w:start w:val="1"/>
      <w:numFmt w:val="decimal"/>
      <w:lvlText w:val="%7."/>
      <w:lvlJc w:val="left"/>
      <w:pPr>
        <w:tabs>
          <w:tab w:val="num" w:pos="5040"/>
        </w:tabs>
        <w:ind w:left="5040" w:hanging="360"/>
      </w:pPr>
      <w:rPr>
        <w:rFonts w:cs="Times New Roman"/>
      </w:rPr>
    </w:lvl>
    <w:lvl w:ilvl="7" w:tplc="04BCF864">
      <w:start w:val="1"/>
      <w:numFmt w:val="lowerLetter"/>
      <w:lvlText w:val="%8."/>
      <w:lvlJc w:val="left"/>
      <w:pPr>
        <w:tabs>
          <w:tab w:val="num" w:pos="5760"/>
        </w:tabs>
        <w:ind w:left="5760" w:hanging="360"/>
      </w:pPr>
      <w:rPr>
        <w:rFonts w:cs="Times New Roman"/>
      </w:rPr>
    </w:lvl>
    <w:lvl w:ilvl="8" w:tplc="DF02E306">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8EA6181E">
      <w:start w:val="1"/>
      <w:numFmt w:val="bullet"/>
      <w:pStyle w:val="Bullet7"/>
      <w:lvlText w:val=""/>
      <w:lvlJc w:val="left"/>
      <w:pPr>
        <w:tabs>
          <w:tab w:val="num" w:pos="2509"/>
        </w:tabs>
        <w:ind w:left="2506" w:hanging="357"/>
      </w:pPr>
      <w:rPr>
        <w:rFonts w:ascii="Symbol" w:hAnsi="Symbol" w:hint="default"/>
      </w:rPr>
    </w:lvl>
    <w:lvl w:ilvl="1" w:tplc="9F66A664">
      <w:start w:val="1"/>
      <w:numFmt w:val="bullet"/>
      <w:lvlText w:val="o"/>
      <w:lvlJc w:val="left"/>
      <w:pPr>
        <w:tabs>
          <w:tab w:val="num" w:pos="1440"/>
        </w:tabs>
        <w:ind w:left="1440" w:hanging="360"/>
      </w:pPr>
      <w:rPr>
        <w:rFonts w:ascii="Courier New" w:hAnsi="Courier New" w:hint="default"/>
      </w:rPr>
    </w:lvl>
    <w:lvl w:ilvl="2" w:tplc="DD6CF188">
      <w:start w:val="1"/>
      <w:numFmt w:val="bullet"/>
      <w:lvlText w:val=""/>
      <w:lvlJc w:val="left"/>
      <w:pPr>
        <w:tabs>
          <w:tab w:val="num" w:pos="2160"/>
        </w:tabs>
        <w:ind w:left="2160" w:hanging="360"/>
      </w:pPr>
      <w:rPr>
        <w:rFonts w:ascii="Wingdings" w:hAnsi="Wingdings" w:hint="default"/>
      </w:rPr>
    </w:lvl>
    <w:lvl w:ilvl="3" w:tplc="9DA2E426">
      <w:start w:val="1"/>
      <w:numFmt w:val="bullet"/>
      <w:lvlText w:val=""/>
      <w:lvlJc w:val="left"/>
      <w:pPr>
        <w:tabs>
          <w:tab w:val="num" w:pos="2880"/>
        </w:tabs>
        <w:ind w:left="2880" w:hanging="360"/>
      </w:pPr>
      <w:rPr>
        <w:rFonts w:ascii="Symbol" w:hAnsi="Symbol" w:hint="default"/>
      </w:rPr>
    </w:lvl>
    <w:lvl w:ilvl="4" w:tplc="151C1ECE">
      <w:start w:val="1"/>
      <w:numFmt w:val="bullet"/>
      <w:lvlText w:val="o"/>
      <w:lvlJc w:val="left"/>
      <w:pPr>
        <w:tabs>
          <w:tab w:val="num" w:pos="3600"/>
        </w:tabs>
        <w:ind w:left="3600" w:hanging="360"/>
      </w:pPr>
      <w:rPr>
        <w:rFonts w:ascii="Courier New" w:hAnsi="Courier New" w:hint="default"/>
      </w:rPr>
    </w:lvl>
    <w:lvl w:ilvl="5" w:tplc="14FC721A">
      <w:start w:val="1"/>
      <w:numFmt w:val="bullet"/>
      <w:lvlText w:val=""/>
      <w:lvlJc w:val="left"/>
      <w:pPr>
        <w:tabs>
          <w:tab w:val="num" w:pos="4320"/>
        </w:tabs>
        <w:ind w:left="4320" w:hanging="360"/>
      </w:pPr>
      <w:rPr>
        <w:rFonts w:ascii="Wingdings" w:hAnsi="Wingdings" w:hint="default"/>
      </w:rPr>
    </w:lvl>
    <w:lvl w:ilvl="6" w:tplc="D91E089A">
      <w:start w:val="1"/>
      <w:numFmt w:val="bullet"/>
      <w:lvlText w:val=""/>
      <w:lvlJc w:val="left"/>
      <w:pPr>
        <w:tabs>
          <w:tab w:val="num" w:pos="5040"/>
        </w:tabs>
        <w:ind w:left="5040" w:hanging="360"/>
      </w:pPr>
      <w:rPr>
        <w:rFonts w:ascii="Symbol" w:hAnsi="Symbol" w:hint="default"/>
      </w:rPr>
    </w:lvl>
    <w:lvl w:ilvl="7" w:tplc="654A342A">
      <w:start w:val="1"/>
      <w:numFmt w:val="bullet"/>
      <w:lvlText w:val="o"/>
      <w:lvlJc w:val="left"/>
      <w:pPr>
        <w:tabs>
          <w:tab w:val="num" w:pos="5760"/>
        </w:tabs>
        <w:ind w:left="5760" w:hanging="360"/>
      </w:pPr>
      <w:rPr>
        <w:rFonts w:ascii="Courier New" w:hAnsi="Courier New" w:hint="default"/>
      </w:rPr>
    </w:lvl>
    <w:lvl w:ilvl="8" w:tplc="B908F0B4">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EC318F"/>
    <w:multiLevelType w:val="hybridMultilevel"/>
    <w:tmpl w:val="2A36D338"/>
    <w:lvl w:ilvl="0" w:tplc="AE5800D8">
      <w:start w:val="1"/>
      <w:numFmt w:val="lowerLetter"/>
      <w:lvlText w:val="%1)"/>
      <w:lvlJc w:val="left"/>
      <w:pPr>
        <w:ind w:left="1077" w:hanging="360"/>
      </w:pPr>
      <w:rPr>
        <w:rFonts w:ascii="Tahoma" w:hAnsi="Tahoma" w:cs="Tahoma" w:hint="default"/>
        <w:b/>
      </w:rPr>
    </w:lvl>
    <w:lvl w:ilvl="1" w:tplc="CC660172">
      <w:start w:val="1"/>
      <w:numFmt w:val="lowerLetter"/>
      <w:lvlText w:val="%2."/>
      <w:lvlJc w:val="left"/>
      <w:pPr>
        <w:ind w:left="1797" w:hanging="360"/>
      </w:pPr>
    </w:lvl>
    <w:lvl w:ilvl="2" w:tplc="C6F2A8F6" w:tentative="1">
      <w:start w:val="1"/>
      <w:numFmt w:val="lowerRoman"/>
      <w:lvlText w:val="%3."/>
      <w:lvlJc w:val="right"/>
      <w:pPr>
        <w:ind w:left="2517" w:hanging="180"/>
      </w:pPr>
    </w:lvl>
    <w:lvl w:ilvl="3" w:tplc="60842D18" w:tentative="1">
      <w:start w:val="1"/>
      <w:numFmt w:val="decimal"/>
      <w:lvlText w:val="%4."/>
      <w:lvlJc w:val="left"/>
      <w:pPr>
        <w:ind w:left="3237" w:hanging="360"/>
      </w:pPr>
    </w:lvl>
    <w:lvl w:ilvl="4" w:tplc="56DCB1D6" w:tentative="1">
      <w:start w:val="1"/>
      <w:numFmt w:val="lowerLetter"/>
      <w:lvlText w:val="%5."/>
      <w:lvlJc w:val="left"/>
      <w:pPr>
        <w:ind w:left="3957" w:hanging="360"/>
      </w:pPr>
    </w:lvl>
    <w:lvl w:ilvl="5" w:tplc="CA825940" w:tentative="1">
      <w:start w:val="1"/>
      <w:numFmt w:val="lowerRoman"/>
      <w:lvlText w:val="%6."/>
      <w:lvlJc w:val="right"/>
      <w:pPr>
        <w:ind w:left="4677" w:hanging="180"/>
      </w:pPr>
    </w:lvl>
    <w:lvl w:ilvl="6" w:tplc="5FF4AEEC" w:tentative="1">
      <w:start w:val="1"/>
      <w:numFmt w:val="decimal"/>
      <w:lvlText w:val="%7."/>
      <w:lvlJc w:val="left"/>
      <w:pPr>
        <w:ind w:left="5397" w:hanging="360"/>
      </w:pPr>
    </w:lvl>
    <w:lvl w:ilvl="7" w:tplc="28DCE4CE" w:tentative="1">
      <w:start w:val="1"/>
      <w:numFmt w:val="lowerLetter"/>
      <w:lvlText w:val="%8."/>
      <w:lvlJc w:val="left"/>
      <w:pPr>
        <w:ind w:left="6117" w:hanging="360"/>
      </w:pPr>
    </w:lvl>
    <w:lvl w:ilvl="8" w:tplc="54ACDB0E" w:tentative="1">
      <w:start w:val="1"/>
      <w:numFmt w:val="lowerRoman"/>
      <w:lvlText w:val="%9."/>
      <w:lvlJc w:val="right"/>
      <w:pPr>
        <w:ind w:left="6837" w:hanging="180"/>
      </w:pPr>
    </w:lvl>
  </w:abstractNum>
  <w:abstractNum w:abstractNumId="12" w15:restartNumberingAfterBreak="0">
    <w:nsid w:val="57B8725B"/>
    <w:multiLevelType w:val="hybridMultilevel"/>
    <w:tmpl w:val="62B2A52C"/>
    <w:lvl w:ilvl="0" w:tplc="0F72FE5C">
      <w:start w:val="2"/>
      <w:numFmt w:val="decimal"/>
      <w:lvlText w:val="%1."/>
      <w:lvlJc w:val="left"/>
      <w:pPr>
        <w:ind w:left="717" w:hanging="360"/>
      </w:pPr>
      <w:rPr>
        <w:rFonts w:ascii="Tahoma" w:hAnsi="Tahoma" w:cs="Tahoma" w:hint="default"/>
      </w:rPr>
    </w:lvl>
    <w:lvl w:ilvl="1" w:tplc="E5745364" w:tentative="1">
      <w:start w:val="1"/>
      <w:numFmt w:val="lowerLetter"/>
      <w:lvlText w:val="%2."/>
      <w:lvlJc w:val="left"/>
      <w:pPr>
        <w:ind w:left="1437" w:hanging="360"/>
      </w:pPr>
    </w:lvl>
    <w:lvl w:ilvl="2" w:tplc="A6047318" w:tentative="1">
      <w:start w:val="1"/>
      <w:numFmt w:val="lowerRoman"/>
      <w:lvlText w:val="%3."/>
      <w:lvlJc w:val="right"/>
      <w:pPr>
        <w:ind w:left="2157" w:hanging="180"/>
      </w:pPr>
    </w:lvl>
    <w:lvl w:ilvl="3" w:tplc="F634DD54" w:tentative="1">
      <w:start w:val="1"/>
      <w:numFmt w:val="decimal"/>
      <w:lvlText w:val="%4."/>
      <w:lvlJc w:val="left"/>
      <w:pPr>
        <w:ind w:left="2877" w:hanging="360"/>
      </w:pPr>
    </w:lvl>
    <w:lvl w:ilvl="4" w:tplc="824AD19E" w:tentative="1">
      <w:start w:val="1"/>
      <w:numFmt w:val="lowerLetter"/>
      <w:lvlText w:val="%5."/>
      <w:lvlJc w:val="left"/>
      <w:pPr>
        <w:ind w:left="3597" w:hanging="360"/>
      </w:pPr>
    </w:lvl>
    <w:lvl w:ilvl="5" w:tplc="3740E496" w:tentative="1">
      <w:start w:val="1"/>
      <w:numFmt w:val="lowerRoman"/>
      <w:lvlText w:val="%6."/>
      <w:lvlJc w:val="right"/>
      <w:pPr>
        <w:ind w:left="4317" w:hanging="180"/>
      </w:pPr>
    </w:lvl>
    <w:lvl w:ilvl="6" w:tplc="0F9EA252" w:tentative="1">
      <w:start w:val="1"/>
      <w:numFmt w:val="decimal"/>
      <w:lvlText w:val="%7."/>
      <w:lvlJc w:val="left"/>
      <w:pPr>
        <w:ind w:left="5037" w:hanging="360"/>
      </w:pPr>
    </w:lvl>
    <w:lvl w:ilvl="7" w:tplc="8F40F084" w:tentative="1">
      <w:start w:val="1"/>
      <w:numFmt w:val="lowerLetter"/>
      <w:lvlText w:val="%8."/>
      <w:lvlJc w:val="left"/>
      <w:pPr>
        <w:ind w:left="5757" w:hanging="360"/>
      </w:pPr>
    </w:lvl>
    <w:lvl w:ilvl="8" w:tplc="A948A4E6" w:tentative="1">
      <w:start w:val="1"/>
      <w:numFmt w:val="lowerRoman"/>
      <w:lvlText w:val="%9."/>
      <w:lvlJc w:val="right"/>
      <w:pPr>
        <w:ind w:left="6477" w:hanging="180"/>
      </w:pPr>
    </w:lvl>
  </w:abstractNum>
  <w:abstractNum w:abstractNumId="13" w15:restartNumberingAfterBreak="0">
    <w:nsid w:val="5CF4435A"/>
    <w:multiLevelType w:val="hybridMultilevel"/>
    <w:tmpl w:val="1212BE60"/>
    <w:lvl w:ilvl="0" w:tplc="248C5452">
      <w:start w:val="1"/>
      <w:numFmt w:val="bullet"/>
      <w:pStyle w:val="Bullet4"/>
      <w:lvlText w:val=""/>
      <w:lvlJc w:val="left"/>
      <w:pPr>
        <w:tabs>
          <w:tab w:val="num" w:pos="1437"/>
        </w:tabs>
        <w:ind w:left="1435" w:hanging="358"/>
      </w:pPr>
      <w:rPr>
        <w:rFonts w:ascii="Symbol" w:hAnsi="Symbol" w:hint="default"/>
        <w:color w:val="000000" w:themeColor="text1"/>
      </w:rPr>
    </w:lvl>
    <w:lvl w:ilvl="1" w:tplc="34B8BCDE">
      <w:start w:val="1"/>
      <w:numFmt w:val="bullet"/>
      <w:lvlText w:val="o"/>
      <w:lvlJc w:val="left"/>
      <w:pPr>
        <w:tabs>
          <w:tab w:val="num" w:pos="1440"/>
        </w:tabs>
        <w:ind w:left="1440" w:hanging="360"/>
      </w:pPr>
      <w:rPr>
        <w:rFonts w:ascii="Courier New" w:hAnsi="Courier New" w:hint="default"/>
      </w:rPr>
    </w:lvl>
    <w:lvl w:ilvl="2" w:tplc="32D68CEA">
      <w:start w:val="1"/>
      <w:numFmt w:val="bullet"/>
      <w:lvlText w:val=""/>
      <w:lvlJc w:val="left"/>
      <w:pPr>
        <w:tabs>
          <w:tab w:val="num" w:pos="2160"/>
        </w:tabs>
        <w:ind w:left="2160" w:hanging="360"/>
      </w:pPr>
      <w:rPr>
        <w:rFonts w:ascii="Wingdings" w:hAnsi="Wingdings" w:hint="default"/>
      </w:rPr>
    </w:lvl>
    <w:lvl w:ilvl="3" w:tplc="81BEF84E">
      <w:start w:val="1"/>
      <w:numFmt w:val="bullet"/>
      <w:lvlText w:val=""/>
      <w:lvlJc w:val="left"/>
      <w:pPr>
        <w:tabs>
          <w:tab w:val="num" w:pos="2880"/>
        </w:tabs>
        <w:ind w:left="2880" w:hanging="360"/>
      </w:pPr>
      <w:rPr>
        <w:rFonts w:ascii="Symbol" w:hAnsi="Symbol" w:hint="default"/>
      </w:rPr>
    </w:lvl>
    <w:lvl w:ilvl="4" w:tplc="63EE0EFE">
      <w:start w:val="1"/>
      <w:numFmt w:val="bullet"/>
      <w:lvlText w:val="o"/>
      <w:lvlJc w:val="left"/>
      <w:pPr>
        <w:tabs>
          <w:tab w:val="num" w:pos="3600"/>
        </w:tabs>
        <w:ind w:left="3600" w:hanging="360"/>
      </w:pPr>
      <w:rPr>
        <w:rFonts w:ascii="Courier New" w:hAnsi="Courier New" w:hint="default"/>
      </w:rPr>
    </w:lvl>
    <w:lvl w:ilvl="5" w:tplc="9C7CD5CC">
      <w:start w:val="1"/>
      <w:numFmt w:val="bullet"/>
      <w:lvlText w:val=""/>
      <w:lvlJc w:val="left"/>
      <w:pPr>
        <w:tabs>
          <w:tab w:val="num" w:pos="4320"/>
        </w:tabs>
        <w:ind w:left="4320" w:hanging="360"/>
      </w:pPr>
      <w:rPr>
        <w:rFonts w:ascii="Wingdings" w:hAnsi="Wingdings" w:hint="default"/>
      </w:rPr>
    </w:lvl>
    <w:lvl w:ilvl="6" w:tplc="A344F89E">
      <w:start w:val="1"/>
      <w:numFmt w:val="bullet"/>
      <w:lvlText w:val=""/>
      <w:lvlJc w:val="left"/>
      <w:pPr>
        <w:tabs>
          <w:tab w:val="num" w:pos="5040"/>
        </w:tabs>
        <w:ind w:left="5040" w:hanging="360"/>
      </w:pPr>
      <w:rPr>
        <w:rFonts w:ascii="Symbol" w:hAnsi="Symbol" w:hint="default"/>
      </w:rPr>
    </w:lvl>
    <w:lvl w:ilvl="7" w:tplc="7F741560">
      <w:start w:val="1"/>
      <w:numFmt w:val="bullet"/>
      <w:lvlText w:val="o"/>
      <w:lvlJc w:val="left"/>
      <w:pPr>
        <w:tabs>
          <w:tab w:val="num" w:pos="5760"/>
        </w:tabs>
        <w:ind w:left="5760" w:hanging="360"/>
      </w:pPr>
      <w:rPr>
        <w:rFonts w:ascii="Courier New" w:hAnsi="Courier New" w:hint="default"/>
      </w:rPr>
    </w:lvl>
    <w:lvl w:ilvl="8" w:tplc="6BD65B4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8C8A3536">
      <w:start w:val="1"/>
      <w:numFmt w:val="bullet"/>
      <w:pStyle w:val="Bullet3"/>
      <w:lvlText w:val=""/>
      <w:lvlJc w:val="left"/>
      <w:pPr>
        <w:tabs>
          <w:tab w:val="num" w:pos="1080"/>
        </w:tabs>
        <w:ind w:left="1077" w:hanging="357"/>
      </w:pPr>
      <w:rPr>
        <w:rFonts w:ascii="Symbol" w:hAnsi="Symbol" w:hint="default"/>
      </w:rPr>
    </w:lvl>
    <w:lvl w:ilvl="1" w:tplc="DB807E46">
      <w:start w:val="1"/>
      <w:numFmt w:val="bullet"/>
      <w:lvlText w:val="o"/>
      <w:lvlJc w:val="left"/>
      <w:pPr>
        <w:tabs>
          <w:tab w:val="num" w:pos="1440"/>
        </w:tabs>
        <w:ind w:left="1440" w:hanging="360"/>
      </w:pPr>
      <w:rPr>
        <w:rFonts w:ascii="Courier New" w:hAnsi="Courier New" w:hint="default"/>
      </w:rPr>
    </w:lvl>
    <w:lvl w:ilvl="2" w:tplc="DC36849E">
      <w:start w:val="1"/>
      <w:numFmt w:val="bullet"/>
      <w:lvlText w:val=""/>
      <w:lvlJc w:val="left"/>
      <w:pPr>
        <w:tabs>
          <w:tab w:val="num" w:pos="2160"/>
        </w:tabs>
        <w:ind w:left="2160" w:hanging="360"/>
      </w:pPr>
      <w:rPr>
        <w:rFonts w:ascii="Wingdings" w:hAnsi="Wingdings" w:hint="default"/>
      </w:rPr>
    </w:lvl>
    <w:lvl w:ilvl="3" w:tplc="4172477C">
      <w:start w:val="1"/>
      <w:numFmt w:val="bullet"/>
      <w:lvlText w:val=""/>
      <w:lvlJc w:val="left"/>
      <w:pPr>
        <w:tabs>
          <w:tab w:val="num" w:pos="2880"/>
        </w:tabs>
        <w:ind w:left="2880" w:hanging="360"/>
      </w:pPr>
      <w:rPr>
        <w:rFonts w:ascii="Symbol" w:hAnsi="Symbol" w:hint="default"/>
      </w:rPr>
    </w:lvl>
    <w:lvl w:ilvl="4" w:tplc="F656072E">
      <w:start w:val="1"/>
      <w:numFmt w:val="bullet"/>
      <w:lvlText w:val="o"/>
      <w:lvlJc w:val="left"/>
      <w:pPr>
        <w:tabs>
          <w:tab w:val="num" w:pos="3600"/>
        </w:tabs>
        <w:ind w:left="3600" w:hanging="360"/>
      </w:pPr>
      <w:rPr>
        <w:rFonts w:ascii="Courier New" w:hAnsi="Courier New" w:hint="default"/>
      </w:rPr>
    </w:lvl>
    <w:lvl w:ilvl="5" w:tplc="D96CAF7A">
      <w:start w:val="1"/>
      <w:numFmt w:val="bullet"/>
      <w:lvlText w:val=""/>
      <w:lvlJc w:val="left"/>
      <w:pPr>
        <w:tabs>
          <w:tab w:val="num" w:pos="4320"/>
        </w:tabs>
        <w:ind w:left="4320" w:hanging="360"/>
      </w:pPr>
      <w:rPr>
        <w:rFonts w:ascii="Wingdings" w:hAnsi="Wingdings" w:hint="default"/>
      </w:rPr>
    </w:lvl>
    <w:lvl w:ilvl="6" w:tplc="888624BC">
      <w:start w:val="1"/>
      <w:numFmt w:val="bullet"/>
      <w:lvlText w:val=""/>
      <w:lvlJc w:val="left"/>
      <w:pPr>
        <w:tabs>
          <w:tab w:val="num" w:pos="5040"/>
        </w:tabs>
        <w:ind w:left="5040" w:hanging="360"/>
      </w:pPr>
      <w:rPr>
        <w:rFonts w:ascii="Symbol" w:hAnsi="Symbol" w:hint="default"/>
      </w:rPr>
    </w:lvl>
    <w:lvl w:ilvl="7" w:tplc="89A2B038">
      <w:start w:val="1"/>
      <w:numFmt w:val="bullet"/>
      <w:lvlText w:val="o"/>
      <w:lvlJc w:val="left"/>
      <w:pPr>
        <w:tabs>
          <w:tab w:val="num" w:pos="5760"/>
        </w:tabs>
        <w:ind w:left="5760" w:hanging="360"/>
      </w:pPr>
      <w:rPr>
        <w:rFonts w:ascii="Courier New" w:hAnsi="Courier New" w:hint="default"/>
      </w:rPr>
    </w:lvl>
    <w:lvl w:ilvl="8" w:tplc="FC1EC5EE">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EF11A2"/>
    <w:multiLevelType w:val="multilevel"/>
    <w:tmpl w:val="BF6661B0"/>
    <w:lvl w:ilvl="0">
      <w:start w:val="1"/>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6AFE66A8"/>
    <w:multiLevelType w:val="hybridMultilevel"/>
    <w:tmpl w:val="F6C449C2"/>
    <w:lvl w:ilvl="0" w:tplc="B1127B82">
      <w:start w:val="1"/>
      <w:numFmt w:val="upperLetter"/>
      <w:pStyle w:val="HeadingFrenchWarranty"/>
      <w:lvlText w:val="%1."/>
      <w:lvlJc w:val="left"/>
      <w:pPr>
        <w:tabs>
          <w:tab w:val="num" w:pos="360"/>
        </w:tabs>
        <w:ind w:left="360" w:hanging="360"/>
      </w:pPr>
      <w:rPr>
        <w:rFonts w:cs="Times New Roman" w:hint="default"/>
        <w:b/>
        <w:bCs/>
        <w:i w:val="0"/>
        <w:iCs w:val="0"/>
      </w:rPr>
    </w:lvl>
    <w:lvl w:ilvl="1" w:tplc="8F68137A">
      <w:start w:val="1"/>
      <w:numFmt w:val="lowerLetter"/>
      <w:lvlText w:val="%2."/>
      <w:lvlJc w:val="left"/>
      <w:pPr>
        <w:tabs>
          <w:tab w:val="num" w:pos="1440"/>
        </w:tabs>
        <w:ind w:left="1440" w:hanging="360"/>
      </w:pPr>
      <w:rPr>
        <w:rFonts w:cs="Times New Roman"/>
      </w:rPr>
    </w:lvl>
    <w:lvl w:ilvl="2" w:tplc="6E0422EE">
      <w:start w:val="1"/>
      <w:numFmt w:val="lowerRoman"/>
      <w:lvlText w:val="%3."/>
      <w:lvlJc w:val="right"/>
      <w:pPr>
        <w:tabs>
          <w:tab w:val="num" w:pos="2160"/>
        </w:tabs>
        <w:ind w:left="2160" w:hanging="180"/>
      </w:pPr>
      <w:rPr>
        <w:rFonts w:cs="Times New Roman"/>
      </w:rPr>
    </w:lvl>
    <w:lvl w:ilvl="3" w:tplc="80F224DC">
      <w:start w:val="1"/>
      <w:numFmt w:val="decimal"/>
      <w:lvlText w:val="%4."/>
      <w:lvlJc w:val="left"/>
      <w:pPr>
        <w:tabs>
          <w:tab w:val="num" w:pos="2880"/>
        </w:tabs>
        <w:ind w:left="2880" w:hanging="360"/>
      </w:pPr>
      <w:rPr>
        <w:rFonts w:cs="Times New Roman"/>
      </w:rPr>
    </w:lvl>
    <w:lvl w:ilvl="4" w:tplc="879E401E">
      <w:start w:val="1"/>
      <w:numFmt w:val="lowerLetter"/>
      <w:lvlText w:val="%5."/>
      <w:lvlJc w:val="left"/>
      <w:pPr>
        <w:tabs>
          <w:tab w:val="num" w:pos="3600"/>
        </w:tabs>
        <w:ind w:left="3600" w:hanging="360"/>
      </w:pPr>
      <w:rPr>
        <w:rFonts w:cs="Times New Roman"/>
      </w:rPr>
    </w:lvl>
    <w:lvl w:ilvl="5" w:tplc="4A32B0FA">
      <w:start w:val="1"/>
      <w:numFmt w:val="lowerRoman"/>
      <w:lvlText w:val="%6."/>
      <w:lvlJc w:val="right"/>
      <w:pPr>
        <w:tabs>
          <w:tab w:val="num" w:pos="4320"/>
        </w:tabs>
        <w:ind w:left="4320" w:hanging="180"/>
      </w:pPr>
      <w:rPr>
        <w:rFonts w:cs="Times New Roman"/>
      </w:rPr>
    </w:lvl>
    <w:lvl w:ilvl="6" w:tplc="FF585D22">
      <w:start w:val="1"/>
      <w:numFmt w:val="decimal"/>
      <w:lvlText w:val="%7."/>
      <w:lvlJc w:val="left"/>
      <w:pPr>
        <w:tabs>
          <w:tab w:val="num" w:pos="5040"/>
        </w:tabs>
        <w:ind w:left="5040" w:hanging="360"/>
      </w:pPr>
      <w:rPr>
        <w:rFonts w:cs="Times New Roman"/>
      </w:rPr>
    </w:lvl>
    <w:lvl w:ilvl="7" w:tplc="48007F9A">
      <w:start w:val="1"/>
      <w:numFmt w:val="lowerLetter"/>
      <w:lvlText w:val="%8."/>
      <w:lvlJc w:val="left"/>
      <w:pPr>
        <w:tabs>
          <w:tab w:val="num" w:pos="5760"/>
        </w:tabs>
        <w:ind w:left="5760" w:hanging="360"/>
      </w:pPr>
      <w:rPr>
        <w:rFonts w:cs="Times New Roman"/>
      </w:rPr>
    </w:lvl>
    <w:lvl w:ilvl="8" w:tplc="BBA06470">
      <w:start w:val="1"/>
      <w:numFmt w:val="lowerRoman"/>
      <w:lvlText w:val="%9."/>
      <w:lvlJc w:val="right"/>
      <w:pPr>
        <w:tabs>
          <w:tab w:val="num" w:pos="6480"/>
        </w:tabs>
        <w:ind w:left="6480" w:hanging="180"/>
      </w:pPr>
      <w:rPr>
        <w:rFonts w:cs="Times New Roman"/>
      </w:rPr>
    </w:lvl>
  </w:abstractNum>
  <w:abstractNum w:abstractNumId="17" w15:restartNumberingAfterBreak="0">
    <w:nsid w:val="6E2C692F"/>
    <w:multiLevelType w:val="hybridMultilevel"/>
    <w:tmpl w:val="C6AAF6BE"/>
    <w:lvl w:ilvl="0" w:tplc="EE3648C8">
      <w:start w:val="1"/>
      <w:numFmt w:val="bullet"/>
      <w:pStyle w:val="Bullet5"/>
      <w:lvlText w:val=""/>
      <w:lvlJc w:val="left"/>
      <w:pPr>
        <w:tabs>
          <w:tab w:val="num" w:pos="1795"/>
        </w:tabs>
        <w:ind w:left="1792" w:hanging="357"/>
      </w:pPr>
      <w:rPr>
        <w:rFonts w:ascii="Symbol" w:hAnsi="Symbol" w:hint="default"/>
      </w:rPr>
    </w:lvl>
    <w:lvl w:ilvl="1" w:tplc="9EF0F040">
      <w:start w:val="1"/>
      <w:numFmt w:val="bullet"/>
      <w:lvlText w:val="o"/>
      <w:lvlJc w:val="left"/>
      <w:pPr>
        <w:tabs>
          <w:tab w:val="num" w:pos="1440"/>
        </w:tabs>
        <w:ind w:left="1440" w:hanging="360"/>
      </w:pPr>
      <w:rPr>
        <w:rFonts w:ascii="Courier New" w:hAnsi="Courier New" w:hint="default"/>
      </w:rPr>
    </w:lvl>
    <w:lvl w:ilvl="2" w:tplc="7452129C">
      <w:start w:val="1"/>
      <w:numFmt w:val="bullet"/>
      <w:lvlText w:val=""/>
      <w:lvlJc w:val="left"/>
      <w:pPr>
        <w:tabs>
          <w:tab w:val="num" w:pos="2160"/>
        </w:tabs>
        <w:ind w:left="2160" w:hanging="360"/>
      </w:pPr>
      <w:rPr>
        <w:rFonts w:ascii="Symbol" w:hAnsi="Symbol" w:hint="default"/>
      </w:rPr>
    </w:lvl>
    <w:lvl w:ilvl="3" w:tplc="6706D238">
      <w:start w:val="1"/>
      <w:numFmt w:val="bullet"/>
      <w:lvlText w:val=""/>
      <w:lvlJc w:val="left"/>
      <w:pPr>
        <w:tabs>
          <w:tab w:val="num" w:pos="2880"/>
        </w:tabs>
        <w:ind w:left="2880" w:hanging="360"/>
      </w:pPr>
      <w:rPr>
        <w:rFonts w:ascii="Symbol" w:hAnsi="Symbol" w:hint="default"/>
      </w:rPr>
    </w:lvl>
    <w:lvl w:ilvl="4" w:tplc="3CD630CA">
      <w:start w:val="1"/>
      <w:numFmt w:val="bullet"/>
      <w:lvlText w:val="o"/>
      <w:lvlJc w:val="left"/>
      <w:pPr>
        <w:tabs>
          <w:tab w:val="num" w:pos="3600"/>
        </w:tabs>
        <w:ind w:left="3600" w:hanging="360"/>
      </w:pPr>
      <w:rPr>
        <w:rFonts w:ascii="Courier New" w:hAnsi="Courier New" w:hint="default"/>
      </w:rPr>
    </w:lvl>
    <w:lvl w:ilvl="5" w:tplc="45AC5BF0">
      <w:start w:val="1"/>
      <w:numFmt w:val="bullet"/>
      <w:lvlText w:val=""/>
      <w:lvlJc w:val="left"/>
      <w:pPr>
        <w:tabs>
          <w:tab w:val="num" w:pos="4320"/>
        </w:tabs>
        <w:ind w:left="4320" w:hanging="360"/>
      </w:pPr>
      <w:rPr>
        <w:rFonts w:ascii="Wingdings" w:hAnsi="Wingdings" w:hint="default"/>
      </w:rPr>
    </w:lvl>
    <w:lvl w:ilvl="6" w:tplc="7C5EB190">
      <w:start w:val="1"/>
      <w:numFmt w:val="bullet"/>
      <w:lvlText w:val=""/>
      <w:lvlJc w:val="left"/>
      <w:pPr>
        <w:tabs>
          <w:tab w:val="num" w:pos="5040"/>
        </w:tabs>
        <w:ind w:left="5040" w:hanging="360"/>
      </w:pPr>
      <w:rPr>
        <w:rFonts w:ascii="Symbol" w:hAnsi="Symbol" w:hint="default"/>
      </w:rPr>
    </w:lvl>
    <w:lvl w:ilvl="7" w:tplc="9350E6A8">
      <w:start w:val="1"/>
      <w:numFmt w:val="bullet"/>
      <w:lvlText w:val="o"/>
      <w:lvlJc w:val="left"/>
      <w:pPr>
        <w:tabs>
          <w:tab w:val="num" w:pos="5760"/>
        </w:tabs>
        <w:ind w:left="5760" w:hanging="360"/>
      </w:pPr>
      <w:rPr>
        <w:rFonts w:ascii="Courier New" w:hAnsi="Courier New" w:hint="default"/>
      </w:rPr>
    </w:lvl>
    <w:lvl w:ilvl="8" w:tplc="741CD4D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3A48358A">
      <w:start w:val="1"/>
      <w:numFmt w:val="bullet"/>
      <w:pStyle w:val="Bullet6"/>
      <w:lvlText w:val=""/>
      <w:lvlJc w:val="left"/>
      <w:pPr>
        <w:tabs>
          <w:tab w:val="num" w:pos="2152"/>
        </w:tabs>
        <w:ind w:left="2149" w:hanging="357"/>
      </w:pPr>
      <w:rPr>
        <w:rFonts w:ascii="Symbol" w:hAnsi="Symbol" w:hint="default"/>
      </w:rPr>
    </w:lvl>
    <w:lvl w:ilvl="1" w:tplc="57E2CC3E">
      <w:start w:val="1"/>
      <w:numFmt w:val="bullet"/>
      <w:lvlText w:val="o"/>
      <w:lvlJc w:val="left"/>
      <w:pPr>
        <w:tabs>
          <w:tab w:val="num" w:pos="1440"/>
        </w:tabs>
        <w:ind w:left="1440" w:hanging="360"/>
      </w:pPr>
      <w:rPr>
        <w:rFonts w:ascii="Courier New" w:hAnsi="Courier New" w:hint="default"/>
      </w:rPr>
    </w:lvl>
    <w:lvl w:ilvl="2" w:tplc="0C64CDA4">
      <w:start w:val="1"/>
      <w:numFmt w:val="bullet"/>
      <w:lvlText w:val=""/>
      <w:lvlJc w:val="left"/>
      <w:pPr>
        <w:tabs>
          <w:tab w:val="num" w:pos="2160"/>
        </w:tabs>
        <w:ind w:left="2160" w:hanging="360"/>
      </w:pPr>
      <w:rPr>
        <w:rFonts w:ascii="Wingdings" w:hAnsi="Wingdings" w:hint="default"/>
      </w:rPr>
    </w:lvl>
    <w:lvl w:ilvl="3" w:tplc="8D9E6176">
      <w:start w:val="1"/>
      <w:numFmt w:val="bullet"/>
      <w:lvlText w:val=""/>
      <w:lvlJc w:val="left"/>
      <w:pPr>
        <w:tabs>
          <w:tab w:val="num" w:pos="2880"/>
        </w:tabs>
        <w:ind w:left="2880" w:hanging="360"/>
      </w:pPr>
      <w:rPr>
        <w:rFonts w:ascii="Symbol" w:hAnsi="Symbol" w:hint="default"/>
      </w:rPr>
    </w:lvl>
    <w:lvl w:ilvl="4" w:tplc="6A0854F4">
      <w:start w:val="1"/>
      <w:numFmt w:val="bullet"/>
      <w:lvlText w:val="o"/>
      <w:lvlJc w:val="left"/>
      <w:pPr>
        <w:tabs>
          <w:tab w:val="num" w:pos="3600"/>
        </w:tabs>
        <w:ind w:left="3600" w:hanging="360"/>
      </w:pPr>
      <w:rPr>
        <w:rFonts w:ascii="Courier New" w:hAnsi="Courier New" w:hint="default"/>
      </w:rPr>
    </w:lvl>
    <w:lvl w:ilvl="5" w:tplc="99469EBC">
      <w:start w:val="1"/>
      <w:numFmt w:val="bullet"/>
      <w:lvlText w:val=""/>
      <w:lvlJc w:val="left"/>
      <w:pPr>
        <w:tabs>
          <w:tab w:val="num" w:pos="4320"/>
        </w:tabs>
        <w:ind w:left="4320" w:hanging="360"/>
      </w:pPr>
      <w:rPr>
        <w:rFonts w:ascii="Wingdings" w:hAnsi="Wingdings" w:hint="default"/>
      </w:rPr>
    </w:lvl>
    <w:lvl w:ilvl="6" w:tplc="1C4E2CC0">
      <w:start w:val="1"/>
      <w:numFmt w:val="bullet"/>
      <w:lvlText w:val=""/>
      <w:lvlJc w:val="left"/>
      <w:pPr>
        <w:tabs>
          <w:tab w:val="num" w:pos="5040"/>
        </w:tabs>
        <w:ind w:left="5040" w:hanging="360"/>
      </w:pPr>
      <w:rPr>
        <w:rFonts w:ascii="Symbol" w:hAnsi="Symbol" w:hint="default"/>
      </w:rPr>
    </w:lvl>
    <w:lvl w:ilvl="7" w:tplc="2E08318E">
      <w:start w:val="1"/>
      <w:numFmt w:val="bullet"/>
      <w:lvlText w:val="o"/>
      <w:lvlJc w:val="left"/>
      <w:pPr>
        <w:tabs>
          <w:tab w:val="num" w:pos="5760"/>
        </w:tabs>
        <w:ind w:left="5760" w:hanging="360"/>
      </w:pPr>
      <w:rPr>
        <w:rFonts w:ascii="Courier New" w:hAnsi="Courier New" w:hint="default"/>
      </w:rPr>
    </w:lvl>
    <w:lvl w:ilvl="8" w:tplc="9AB4720A">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70037"/>
    <w:multiLevelType w:val="hybridMultilevel"/>
    <w:tmpl w:val="46B4BC74"/>
    <w:lvl w:ilvl="0" w:tplc="E9064F52">
      <w:start w:val="1"/>
      <w:numFmt w:val="bullet"/>
      <w:pStyle w:val="Bullet1"/>
      <w:lvlText w:val=""/>
      <w:lvlJc w:val="left"/>
      <w:pPr>
        <w:tabs>
          <w:tab w:val="num" w:pos="360"/>
        </w:tabs>
        <w:ind w:left="357" w:hanging="357"/>
      </w:pPr>
      <w:rPr>
        <w:rFonts w:ascii="Symbol" w:hAnsi="Symbol" w:hint="default"/>
      </w:rPr>
    </w:lvl>
    <w:lvl w:ilvl="1" w:tplc="697E8E7E">
      <w:start w:val="1"/>
      <w:numFmt w:val="bullet"/>
      <w:lvlText w:val="o"/>
      <w:lvlJc w:val="left"/>
      <w:pPr>
        <w:tabs>
          <w:tab w:val="num" w:pos="1440"/>
        </w:tabs>
        <w:ind w:left="1440" w:hanging="360"/>
      </w:pPr>
      <w:rPr>
        <w:rFonts w:ascii="Courier New" w:hAnsi="Courier New" w:hint="default"/>
      </w:rPr>
    </w:lvl>
    <w:lvl w:ilvl="2" w:tplc="11429606">
      <w:start w:val="1"/>
      <w:numFmt w:val="bullet"/>
      <w:lvlText w:val=""/>
      <w:lvlJc w:val="left"/>
      <w:pPr>
        <w:tabs>
          <w:tab w:val="num" w:pos="2160"/>
        </w:tabs>
        <w:ind w:left="2160" w:hanging="360"/>
      </w:pPr>
      <w:rPr>
        <w:rFonts w:ascii="Wingdings" w:hAnsi="Wingdings" w:hint="default"/>
      </w:rPr>
    </w:lvl>
    <w:lvl w:ilvl="3" w:tplc="D004B3A8">
      <w:start w:val="1"/>
      <w:numFmt w:val="bullet"/>
      <w:lvlText w:val=""/>
      <w:lvlJc w:val="left"/>
      <w:pPr>
        <w:tabs>
          <w:tab w:val="num" w:pos="2880"/>
        </w:tabs>
        <w:ind w:left="2880" w:hanging="360"/>
      </w:pPr>
      <w:rPr>
        <w:rFonts w:ascii="Symbol" w:hAnsi="Symbol" w:hint="default"/>
      </w:rPr>
    </w:lvl>
    <w:lvl w:ilvl="4" w:tplc="CFC8DD62">
      <w:start w:val="1"/>
      <w:numFmt w:val="bullet"/>
      <w:lvlText w:val="o"/>
      <w:lvlJc w:val="left"/>
      <w:pPr>
        <w:tabs>
          <w:tab w:val="num" w:pos="3600"/>
        </w:tabs>
        <w:ind w:left="3600" w:hanging="360"/>
      </w:pPr>
      <w:rPr>
        <w:rFonts w:ascii="Courier New" w:hAnsi="Courier New" w:hint="default"/>
      </w:rPr>
    </w:lvl>
    <w:lvl w:ilvl="5" w:tplc="ADCCEC4E">
      <w:start w:val="1"/>
      <w:numFmt w:val="bullet"/>
      <w:lvlText w:val=""/>
      <w:lvlJc w:val="left"/>
      <w:pPr>
        <w:tabs>
          <w:tab w:val="num" w:pos="4320"/>
        </w:tabs>
        <w:ind w:left="4320" w:hanging="360"/>
      </w:pPr>
      <w:rPr>
        <w:rFonts w:ascii="Wingdings" w:hAnsi="Wingdings" w:hint="default"/>
      </w:rPr>
    </w:lvl>
    <w:lvl w:ilvl="6" w:tplc="E9EE0ADC">
      <w:start w:val="1"/>
      <w:numFmt w:val="bullet"/>
      <w:lvlText w:val=""/>
      <w:lvlJc w:val="left"/>
      <w:pPr>
        <w:tabs>
          <w:tab w:val="num" w:pos="5040"/>
        </w:tabs>
        <w:ind w:left="5040" w:hanging="360"/>
      </w:pPr>
      <w:rPr>
        <w:rFonts w:ascii="Symbol" w:hAnsi="Symbol" w:hint="default"/>
      </w:rPr>
    </w:lvl>
    <w:lvl w:ilvl="7" w:tplc="0268898A">
      <w:start w:val="1"/>
      <w:numFmt w:val="bullet"/>
      <w:lvlText w:val="o"/>
      <w:lvlJc w:val="left"/>
      <w:pPr>
        <w:tabs>
          <w:tab w:val="num" w:pos="5760"/>
        </w:tabs>
        <w:ind w:left="5760" w:hanging="360"/>
      </w:pPr>
      <w:rPr>
        <w:rFonts w:ascii="Courier New" w:hAnsi="Courier New" w:hint="default"/>
      </w:rPr>
    </w:lvl>
    <w:lvl w:ilvl="8" w:tplc="D63EAE96">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D3A7A"/>
    <w:multiLevelType w:val="hybridMultilevel"/>
    <w:tmpl w:val="E288026C"/>
    <w:lvl w:ilvl="0" w:tplc="945CF9E0">
      <w:start w:val="1"/>
      <w:numFmt w:val="lowerLetter"/>
      <w:lvlText w:val="%1)"/>
      <w:lvlJc w:val="left"/>
      <w:pPr>
        <w:tabs>
          <w:tab w:val="num" w:pos="720"/>
        </w:tabs>
        <w:ind w:left="720" w:hanging="363"/>
      </w:pPr>
      <w:rPr>
        <w:rFonts w:hint="default"/>
        <w:b/>
      </w:rPr>
    </w:lvl>
    <w:lvl w:ilvl="1" w:tplc="B17200A0">
      <w:start w:val="1"/>
      <w:numFmt w:val="bullet"/>
      <w:lvlText w:val="o"/>
      <w:lvlJc w:val="left"/>
      <w:pPr>
        <w:tabs>
          <w:tab w:val="num" w:pos="1440"/>
        </w:tabs>
        <w:ind w:left="1440" w:hanging="360"/>
      </w:pPr>
      <w:rPr>
        <w:rFonts w:ascii="Courier New" w:hAnsi="Courier New" w:hint="default"/>
      </w:rPr>
    </w:lvl>
    <w:lvl w:ilvl="2" w:tplc="76BEE656">
      <w:start w:val="1"/>
      <w:numFmt w:val="bullet"/>
      <w:lvlText w:val=""/>
      <w:lvlJc w:val="left"/>
      <w:pPr>
        <w:tabs>
          <w:tab w:val="num" w:pos="2160"/>
        </w:tabs>
        <w:ind w:left="2160" w:hanging="360"/>
      </w:pPr>
      <w:rPr>
        <w:rFonts w:ascii="Wingdings" w:hAnsi="Wingdings" w:hint="default"/>
      </w:rPr>
    </w:lvl>
    <w:lvl w:ilvl="3" w:tplc="FF5AA63E">
      <w:start w:val="1"/>
      <w:numFmt w:val="bullet"/>
      <w:lvlText w:val=""/>
      <w:lvlJc w:val="left"/>
      <w:pPr>
        <w:tabs>
          <w:tab w:val="num" w:pos="2880"/>
        </w:tabs>
        <w:ind w:left="2880" w:hanging="360"/>
      </w:pPr>
      <w:rPr>
        <w:rFonts w:ascii="Symbol" w:hAnsi="Symbol" w:hint="default"/>
      </w:rPr>
    </w:lvl>
    <w:lvl w:ilvl="4" w:tplc="48B80768">
      <w:start w:val="1"/>
      <w:numFmt w:val="bullet"/>
      <w:lvlText w:val="o"/>
      <w:lvlJc w:val="left"/>
      <w:pPr>
        <w:tabs>
          <w:tab w:val="num" w:pos="3600"/>
        </w:tabs>
        <w:ind w:left="3600" w:hanging="360"/>
      </w:pPr>
      <w:rPr>
        <w:rFonts w:ascii="Courier New" w:hAnsi="Courier New" w:hint="default"/>
      </w:rPr>
    </w:lvl>
    <w:lvl w:ilvl="5" w:tplc="90A0DC76">
      <w:start w:val="1"/>
      <w:numFmt w:val="bullet"/>
      <w:lvlText w:val=""/>
      <w:lvlJc w:val="left"/>
      <w:pPr>
        <w:tabs>
          <w:tab w:val="num" w:pos="4320"/>
        </w:tabs>
        <w:ind w:left="4320" w:hanging="360"/>
      </w:pPr>
      <w:rPr>
        <w:rFonts w:ascii="Wingdings" w:hAnsi="Wingdings" w:hint="default"/>
      </w:rPr>
    </w:lvl>
    <w:lvl w:ilvl="6" w:tplc="1A5A5D48">
      <w:start w:val="1"/>
      <w:numFmt w:val="bullet"/>
      <w:lvlText w:val=""/>
      <w:lvlJc w:val="left"/>
      <w:pPr>
        <w:tabs>
          <w:tab w:val="num" w:pos="5040"/>
        </w:tabs>
        <w:ind w:left="5040" w:hanging="360"/>
      </w:pPr>
      <w:rPr>
        <w:rFonts w:ascii="Symbol" w:hAnsi="Symbol" w:hint="default"/>
      </w:rPr>
    </w:lvl>
    <w:lvl w:ilvl="7" w:tplc="1B3ACEEE">
      <w:start w:val="1"/>
      <w:numFmt w:val="bullet"/>
      <w:lvlText w:val="o"/>
      <w:lvlJc w:val="left"/>
      <w:pPr>
        <w:tabs>
          <w:tab w:val="num" w:pos="5760"/>
        </w:tabs>
        <w:ind w:left="5760" w:hanging="360"/>
      </w:pPr>
      <w:rPr>
        <w:rFonts w:ascii="Courier New" w:hAnsi="Courier New" w:hint="default"/>
      </w:rPr>
    </w:lvl>
    <w:lvl w:ilvl="8" w:tplc="0632005C">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13"/>
  </w:num>
  <w:num w:numId="4">
    <w:abstractNumId w:val="17"/>
  </w:num>
  <w:num w:numId="5">
    <w:abstractNumId w:val="18"/>
  </w:num>
  <w:num w:numId="6">
    <w:abstractNumId w:val="10"/>
  </w:num>
  <w:num w:numId="7">
    <w:abstractNumId w:val="8"/>
  </w:num>
  <w:num w:numId="8">
    <w:abstractNumId w:val="0"/>
  </w:num>
  <w:num w:numId="9">
    <w:abstractNumId w:val="1"/>
  </w:num>
  <w:num w:numId="10">
    <w:abstractNumId w:val="16"/>
  </w:num>
  <w:num w:numId="11">
    <w:abstractNumId w:val="9"/>
  </w:num>
  <w:num w:numId="12">
    <w:abstractNumId w:val="4"/>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rPr>
          <w:rFonts w:ascii="Tahoma" w:hAnsi="Tahoma" w:cs="Tahoma" w:hint="default"/>
        </w:r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3">
    <w:abstractNumId w:val="2"/>
  </w:num>
  <w:num w:numId="14">
    <w:abstractNumId w:val="6"/>
  </w:num>
  <w:num w:numId="15">
    <w:abstractNumId w:val="5"/>
  </w:num>
  <w:num w:numId="16">
    <w:abstractNumId w:val="20"/>
  </w:num>
  <w:num w:numId="17">
    <w:abstractNumId w:val="15"/>
  </w:num>
  <w:num w:numId="18">
    <w:abstractNumId w:val="3"/>
  </w:num>
  <w:num w:numId="19">
    <w:abstractNumId w:val="12"/>
  </w:num>
  <w:num w:numId="20">
    <w:abstractNumId w:val="11"/>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32C3D5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utoRedefine/>
    <w:qFormat/>
    <w:rsid w:val="001C4601"/>
    <w:pPr>
      <w:spacing w:before="120" w:after="0" w:line="240" w:lineRule="auto"/>
    </w:pPr>
    <w:rPr>
      <w:rFonts w:ascii="PMingLiU" w:eastAsia="PMingLiU" w:hAnsi="PMingLiU" w:cs="Tahoma"/>
      <w:b/>
      <w:sz w:val="19"/>
      <w:szCs w:val="19"/>
    </w:rPr>
  </w:style>
  <w:style w:type="paragraph" w:styleId="Heading1">
    <w:name w:val="heading 1"/>
    <w:basedOn w:val="Normal"/>
    <w:link w:val="Heading1Char"/>
    <w:uiPriority w:val="99"/>
    <w:qFormat/>
    <w:pPr>
      <w:outlineLvl w:val="0"/>
    </w:pPr>
    <w:rPr>
      <w:b w:val="0"/>
      <w:bCs/>
    </w:rPr>
  </w:style>
  <w:style w:type="paragraph" w:styleId="Heading2">
    <w:name w:val="heading 2"/>
    <w:basedOn w:val="Normal"/>
    <w:link w:val="Heading2Char"/>
    <w:uiPriority w:val="99"/>
    <w:qFormat/>
    <w:pPr>
      <w:outlineLvl w:val="1"/>
    </w:pPr>
    <w:rPr>
      <w:b w:val="0"/>
      <w:bCs/>
    </w:rPr>
  </w:style>
  <w:style w:type="paragraph" w:styleId="Heading3">
    <w:name w:val="heading 3"/>
    <w:basedOn w:val="Normal"/>
    <w:link w:val="Heading3Char"/>
    <w:uiPriority w:val="99"/>
    <w:qFormat/>
    <w:pPr>
      <w:numPr>
        <w:ilvl w:val="2"/>
        <w:numId w:val="14"/>
      </w:numPr>
      <w:tabs>
        <w:tab w:val="left" w:pos="1077"/>
      </w:tabs>
      <w:outlineLvl w:val="2"/>
    </w:pPr>
  </w:style>
  <w:style w:type="paragraph" w:styleId="Heading4">
    <w:name w:val="heading 4"/>
    <w:basedOn w:val="Normal"/>
    <w:link w:val="Heading4Char"/>
    <w:uiPriority w:val="99"/>
    <w:qFormat/>
    <w:pPr>
      <w:numPr>
        <w:ilvl w:val="3"/>
        <w:numId w:val="14"/>
      </w:numPr>
      <w:outlineLvl w:val="3"/>
    </w:pPr>
  </w:style>
  <w:style w:type="paragraph" w:styleId="Heading5">
    <w:name w:val="heading 5"/>
    <w:basedOn w:val="Normal"/>
    <w:link w:val="Heading5Char"/>
    <w:uiPriority w:val="99"/>
    <w:qFormat/>
    <w:pPr>
      <w:numPr>
        <w:ilvl w:val="4"/>
        <w:numId w:val="14"/>
      </w:numPr>
      <w:tabs>
        <w:tab w:val="left" w:pos="1792"/>
      </w:tabs>
      <w:outlineLvl w:val="4"/>
    </w:pPr>
  </w:style>
  <w:style w:type="paragraph" w:styleId="Heading6">
    <w:name w:val="heading 6"/>
    <w:basedOn w:val="Normal"/>
    <w:link w:val="Heading6Char"/>
    <w:uiPriority w:val="99"/>
    <w:qFormat/>
    <w:pPr>
      <w:numPr>
        <w:ilvl w:val="5"/>
        <w:numId w:val="14"/>
      </w:numPr>
      <w:outlineLvl w:val="5"/>
    </w:pPr>
  </w:style>
  <w:style w:type="paragraph" w:styleId="Heading7">
    <w:name w:val="heading 7"/>
    <w:basedOn w:val="Normal"/>
    <w:link w:val="Heading7Char"/>
    <w:uiPriority w:val="99"/>
    <w:qFormat/>
    <w:pPr>
      <w:numPr>
        <w:ilvl w:val="6"/>
        <w:numId w:val="14"/>
      </w:numPr>
      <w:outlineLvl w:val="6"/>
    </w:pPr>
  </w:style>
  <w:style w:type="paragraph" w:styleId="Heading8">
    <w:name w:val="heading 8"/>
    <w:basedOn w:val="Normal"/>
    <w:link w:val="Heading8Char"/>
    <w:uiPriority w:val="99"/>
    <w:qFormat/>
    <w:pPr>
      <w:numPr>
        <w:ilvl w:val="7"/>
        <w:numId w:val="14"/>
      </w:numPr>
      <w:outlineLvl w:val="7"/>
    </w:pPr>
  </w:style>
  <w:style w:type="paragraph" w:styleId="Heading9">
    <w:name w:val="heading 9"/>
    <w:basedOn w:val="Normal"/>
    <w:link w:val="Heading9Char"/>
    <w:uiPriority w:val="99"/>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Cs/>
      <w:sz w:val="19"/>
      <w:szCs w:val="19"/>
    </w:rPr>
  </w:style>
  <w:style w:type="character" w:customStyle="1" w:styleId="Heading2Char">
    <w:name w:val="Heading 2 Char"/>
    <w:basedOn w:val="DefaultParagraphFont"/>
    <w:link w:val="Heading2"/>
    <w:uiPriority w:val="99"/>
    <w:locked/>
    <w:rPr>
      <w:rFonts w:ascii="Tahoma" w:hAnsi="Tahoma" w:cs="Tahoma"/>
      <w:bCs/>
      <w:sz w:val="19"/>
      <w:szCs w:val="19"/>
    </w:rPr>
  </w:style>
  <w:style w:type="character" w:customStyle="1" w:styleId="Heading3Char">
    <w:name w:val="Heading 3 Char"/>
    <w:basedOn w:val="DefaultParagraphFont"/>
    <w:link w:val="Heading3"/>
    <w:uiPriority w:val="99"/>
    <w:locked/>
    <w:rPr>
      <w:rFonts w:ascii="Tahoma" w:hAnsi="Tahoma" w:cs="Tahoma"/>
      <w:b/>
      <w:sz w:val="19"/>
      <w:szCs w:val="19"/>
    </w:rPr>
  </w:style>
  <w:style w:type="character" w:customStyle="1" w:styleId="Heading4Char">
    <w:name w:val="Heading 4 Char"/>
    <w:basedOn w:val="DefaultParagraphFont"/>
    <w:link w:val="Heading4"/>
    <w:uiPriority w:val="99"/>
    <w:locked/>
    <w:rPr>
      <w:rFonts w:ascii="Tahoma" w:hAnsi="Tahoma" w:cs="Tahoma"/>
      <w:b/>
      <w:sz w:val="19"/>
      <w:szCs w:val="19"/>
    </w:rPr>
  </w:style>
  <w:style w:type="character" w:customStyle="1" w:styleId="Heading5Char">
    <w:name w:val="Heading 5 Char"/>
    <w:basedOn w:val="DefaultParagraphFont"/>
    <w:link w:val="Heading5"/>
    <w:uiPriority w:val="99"/>
    <w:locked/>
    <w:rPr>
      <w:rFonts w:ascii="Tahoma" w:hAnsi="Tahoma" w:cs="Tahoma"/>
      <w:b/>
      <w:sz w:val="19"/>
      <w:szCs w:val="19"/>
    </w:rPr>
  </w:style>
  <w:style w:type="character" w:customStyle="1" w:styleId="Heading6Char">
    <w:name w:val="Heading 6 Char"/>
    <w:basedOn w:val="DefaultParagraphFont"/>
    <w:link w:val="Heading6"/>
    <w:uiPriority w:val="99"/>
    <w:locked/>
    <w:rPr>
      <w:rFonts w:ascii="Tahoma" w:hAnsi="Tahoma" w:cs="Tahoma"/>
      <w:b/>
      <w:sz w:val="19"/>
      <w:szCs w:val="19"/>
    </w:rPr>
  </w:style>
  <w:style w:type="character" w:customStyle="1" w:styleId="Heading7Char">
    <w:name w:val="Heading 7 Char"/>
    <w:basedOn w:val="DefaultParagraphFont"/>
    <w:link w:val="Heading7"/>
    <w:uiPriority w:val="99"/>
    <w:locked/>
    <w:rPr>
      <w:rFonts w:ascii="Tahoma" w:hAnsi="Tahoma" w:cs="Tahoma"/>
      <w:b/>
      <w:sz w:val="19"/>
      <w:szCs w:val="19"/>
    </w:rPr>
  </w:style>
  <w:style w:type="character" w:customStyle="1" w:styleId="Heading8Char">
    <w:name w:val="Heading 8 Char"/>
    <w:basedOn w:val="DefaultParagraphFont"/>
    <w:link w:val="Heading8"/>
    <w:uiPriority w:val="99"/>
    <w:locked/>
    <w:rPr>
      <w:rFonts w:ascii="Tahoma" w:hAnsi="Tahoma" w:cs="Tahoma"/>
      <w:b/>
      <w:sz w:val="19"/>
      <w:szCs w:val="19"/>
    </w:rPr>
  </w:style>
  <w:style w:type="character" w:customStyle="1" w:styleId="Heading9Char">
    <w:name w:val="Heading 9 Char"/>
    <w:basedOn w:val="DefaultParagraphFont"/>
    <w:link w:val="Heading9"/>
    <w:uiPriority w:val="99"/>
    <w:locked/>
    <w:rPr>
      <w:rFonts w:ascii="Tahoma" w:hAnsi="Tahoma" w:cs="Tahoma"/>
      <w:b/>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Bullet6">
    <w:name w:val="Bullet 6"/>
    <w:basedOn w:val="Normal"/>
    <w:uiPriority w:val="99"/>
    <w:pPr>
      <w:numPr>
        <w:numId w:val="5"/>
      </w:numPr>
    </w:pPr>
  </w:style>
  <w:style w:type="paragraph" w:customStyle="1" w:styleId="Bullet7">
    <w:name w:val="Bullet 7"/>
    <w:basedOn w:val="Normal"/>
    <w:uiPriority w:val="99"/>
    <w:pPr>
      <w:numPr>
        <w:numId w:val="6"/>
      </w:numPr>
    </w:pPr>
  </w:style>
  <w:style w:type="paragraph" w:customStyle="1" w:styleId="Bullet8">
    <w:name w:val="Bullet 8"/>
    <w:basedOn w:val="Normal"/>
    <w:uiPriority w:val="99"/>
    <w:pPr>
      <w:numPr>
        <w:numId w:val="7"/>
      </w:numPr>
    </w:pPr>
  </w:style>
  <w:style w:type="paragraph" w:customStyle="1" w:styleId="Bullet9">
    <w:name w:val="Bullet 9"/>
    <w:basedOn w:val="Body9"/>
    <w:uiPriority w:val="99"/>
    <w:pPr>
      <w:numPr>
        <w:numId w:val="8"/>
      </w:numPr>
    </w:pPr>
  </w:style>
  <w:style w:type="paragraph" w:customStyle="1" w:styleId="HeadingEULA">
    <w:name w:val="Heading EULA"/>
    <w:basedOn w:val="Normal"/>
    <w:next w:val="Normal"/>
    <w:uiPriority w:val="99"/>
    <w:rPr>
      <w:b w:val="0"/>
      <w:bCs/>
      <w:sz w:val="28"/>
      <w:szCs w:val="28"/>
    </w:rPr>
  </w:style>
  <w:style w:type="paragraph" w:customStyle="1" w:styleId="HeadingSoftwareTitle">
    <w:name w:val="Heading Software Title"/>
    <w:basedOn w:val="Normal"/>
    <w:next w:val="Normal"/>
    <w:uiPriority w:val="99"/>
    <w:pPr>
      <w:pBdr>
        <w:bottom w:val="single" w:sz="4" w:space="1" w:color="auto"/>
      </w:pBdr>
    </w:pPr>
    <w:rPr>
      <w:b w:val="0"/>
      <w:bCs/>
      <w:sz w:val="28"/>
      <w:szCs w:val="28"/>
    </w:rPr>
  </w:style>
  <w:style w:type="paragraph" w:customStyle="1" w:styleId="Preamble">
    <w:name w:val="Preamble"/>
    <w:basedOn w:val="Normal"/>
    <w:uiPriority w:val="99"/>
    <w:rPr>
      <w:b w:val="0"/>
      <w:bCs/>
    </w:rPr>
  </w:style>
  <w:style w:type="paragraph" w:customStyle="1" w:styleId="PreambleBorder">
    <w:name w:val="Preamble Border"/>
    <w:basedOn w:val="Normal"/>
    <w:next w:val="Heading1"/>
    <w:uiPriority w:val="99"/>
    <w:pPr>
      <w:pBdr>
        <w:bottom w:val="single" w:sz="4" w:space="1" w:color="auto"/>
      </w:pBdr>
    </w:pPr>
    <w:rPr>
      <w:b w:val="0"/>
      <w:bCs/>
    </w:rPr>
  </w:style>
  <w:style w:type="paragraph" w:customStyle="1" w:styleId="HeadingWarranty">
    <w:name w:val="Heading Warranty"/>
    <w:basedOn w:val="Normal"/>
    <w:uiPriority w:val="99"/>
    <w:pPr>
      <w:jc w:val="center"/>
    </w:pPr>
    <w:rPr>
      <w:b w:val="0"/>
      <w:bCs/>
    </w:rPr>
  </w:style>
  <w:style w:type="paragraph" w:customStyle="1" w:styleId="Heading1Warranty">
    <w:name w:val="Heading 1 Warranty"/>
    <w:basedOn w:val="Normal"/>
    <w:next w:val="Normal"/>
    <w:link w:val="Heading1WarrantyCharChar"/>
    <w:uiPriority w:val="99"/>
    <w:pPr>
      <w:numPr>
        <w:numId w:val="9"/>
      </w:numPr>
      <w:outlineLvl w:val="0"/>
    </w:pPr>
  </w:style>
  <w:style w:type="paragraph" w:customStyle="1" w:styleId="Heading2Warranty">
    <w:name w:val="Heading 2 Warranty"/>
    <w:basedOn w:val="Normal"/>
    <w:next w:val="Normal"/>
    <w:uiPriority w:val="99"/>
    <w:pPr>
      <w:numPr>
        <w:ilvl w:val="1"/>
        <w:numId w:val="9"/>
      </w:numPr>
      <w:outlineLvl w:val="1"/>
    </w:pPr>
  </w:style>
  <w:style w:type="paragraph" w:customStyle="1" w:styleId="Heading3Bold">
    <w:name w:val="Heading 3 Bold"/>
    <w:basedOn w:val="Heading3"/>
    <w:link w:val="Heading3BoldChar"/>
    <w:uiPriority w:val="99"/>
    <w:pPr>
      <w:numPr>
        <w:numId w:val="13"/>
      </w:numPr>
    </w:pPr>
    <w:rPr>
      <w:b w:val="0"/>
      <w:bCs/>
    </w:rPr>
  </w:style>
  <w:style w:type="paragraph" w:customStyle="1" w:styleId="Bullet4Underline">
    <w:name w:val="Bullet 4 Underline"/>
    <w:basedOn w:val="Bullet4"/>
    <w:uiPriority w:val="99"/>
    <w:rPr>
      <w:u w:val="single"/>
    </w:rPr>
  </w:style>
  <w:style w:type="paragraph" w:customStyle="1" w:styleId="Bullet3Underline">
    <w:name w:val="Bullet 3 Underline"/>
    <w:basedOn w:val="Bullet3"/>
    <w:uiPriority w:val="99"/>
    <w:pPr>
      <w:numPr>
        <w:numId w:val="0"/>
      </w:numPr>
    </w:pPr>
    <w:rPr>
      <w:u w:val="single"/>
    </w:rPr>
  </w:style>
  <w:style w:type="paragraph" w:customStyle="1" w:styleId="Body2Underline">
    <w:name w:val="Body 2 Underline"/>
    <w:basedOn w:val="Body2"/>
    <w:uiPriority w:val="99"/>
    <w:rPr>
      <w:u w:val="single"/>
    </w:rPr>
  </w:style>
  <w:style w:type="paragraph" w:customStyle="1" w:styleId="Body3Underline">
    <w:name w:val="Body 3 Underline"/>
    <w:basedOn w:val="Body3"/>
    <w:uiPriority w:val="99"/>
    <w:rPr>
      <w:u w:val="single"/>
    </w:rPr>
  </w:style>
  <w:style w:type="paragraph" w:styleId="BodyTextIndent">
    <w:name w:val="Body Text Indent"/>
    <w:basedOn w:val="Normal"/>
    <w:link w:val="BodyTextIndentChar"/>
    <w:uiPriority w:val="99"/>
    <w:pPr>
      <w:spacing w:line="480" w:lineRule="auto"/>
    </w:pPr>
  </w:style>
  <w:style w:type="character" w:customStyle="1" w:styleId="BodyTextIndentChar">
    <w:name w:val="Body Text Indent Char"/>
    <w:basedOn w:val="DefaultParagraphFont"/>
    <w:link w:val="BodyTextIndent"/>
    <w:uiPriority w:val="99"/>
    <w:semiHidden/>
    <w:locked/>
    <w:rPr>
      <w:rFonts w:ascii="Tahoma" w:hAnsi="Tahoma" w:cs="Tahoma"/>
      <w:sz w:val="19"/>
      <w:szCs w:val="19"/>
    </w:rPr>
  </w:style>
  <w:style w:type="paragraph" w:customStyle="1" w:styleId="Bullet4Italics">
    <w:name w:val="Bullet 4 Italics"/>
    <w:basedOn w:val="Bullet4"/>
    <w:uiPriority w:val="99"/>
    <w:rPr>
      <w:i/>
      <w:iCs/>
    </w:rPr>
  </w:style>
  <w:style w:type="character" w:customStyle="1" w:styleId="Body2Char">
    <w:name w:val="Body 2 Char"/>
    <w:basedOn w:val="DefaultParagraphFont"/>
    <w:uiPriority w:val="99"/>
    <w:rPr>
      <w:rFonts w:ascii="Tahoma" w:hAnsi="Tahoma" w:cs="Tahoma"/>
      <w:lang w:val="en-US" w:eastAsia="en-US"/>
    </w:rPr>
  </w:style>
  <w:style w:type="character" w:customStyle="1" w:styleId="Body3Char">
    <w:name w:val="Body 3 Char"/>
    <w:basedOn w:val="DefaultParagraphFont"/>
    <w:uiPriority w:val="99"/>
    <w:rPr>
      <w:rFonts w:ascii="Tahoma" w:hAnsi="Tahoma" w:cs="Tahoma"/>
      <w:lang w:val="en-US" w:eastAsia="en-US"/>
    </w:rPr>
  </w:style>
  <w:style w:type="character" w:customStyle="1" w:styleId="Body4Char">
    <w:name w:val="Body 4 Char"/>
    <w:basedOn w:val="DefaultParagraphFont"/>
    <w:uiPriority w:val="99"/>
    <w:rPr>
      <w:rFonts w:ascii="Tahoma" w:hAnsi="Tahoma" w:cs="Tahoma"/>
      <w:lang w:val="en-US" w:eastAsia="en-US"/>
    </w:rPr>
  </w:style>
  <w:style w:type="character" w:customStyle="1" w:styleId="Body1Char">
    <w:name w:val="Body 1 Char"/>
    <w:basedOn w:val="DefaultParagraphFont"/>
    <w:uiPriority w:val="99"/>
    <w:rPr>
      <w:rFonts w:ascii="Tahoma" w:hAnsi="Tahoma" w:cs="Tahoma"/>
      <w:lang w:val="en-US" w:eastAsia="en-US"/>
    </w:rPr>
  </w:style>
  <w:style w:type="paragraph" w:customStyle="1" w:styleId="PreambleBorderAbove">
    <w:name w:val="Preamble Border Above"/>
    <w:basedOn w:val="Preamble"/>
    <w:uiPriority w:val="99"/>
    <w:pPr>
      <w:pBdr>
        <w:top w:val="single" w:sz="4" w:space="1" w:color="auto"/>
      </w:pBdr>
    </w:p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Char">
    <w:name w:val="Char"/>
    <w:basedOn w:val="Normal"/>
    <w:uiPriority w:val="99"/>
    <w:pPr>
      <w:spacing w:before="0" w:after="160" w:line="240" w:lineRule="exact"/>
    </w:pPr>
  </w:style>
  <w:style w:type="paragraph" w:customStyle="1" w:styleId="CharCharCharChar">
    <w:name w:val="Char Char Char Char"/>
    <w:basedOn w:val="Normal"/>
    <w:uiPriority w:val="99"/>
    <w:pPr>
      <w:spacing w:before="0" w:after="160" w:line="240" w:lineRule="exact"/>
    </w:pPr>
  </w:style>
  <w:style w:type="character" w:styleId="Hyperlink">
    <w:name w:val="Hyperlink"/>
    <w:aliases w:val="Char Char7"/>
    <w:basedOn w:val="DefaultParagraphFont"/>
    <w:uiPriority w:val="99"/>
    <w:rPr>
      <w:rFonts w:cs="Times New Roman"/>
      <w:color w:val="0000FF"/>
      <w:u w:val="single"/>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character" w:customStyle="1" w:styleId="Heading2Char1">
    <w:name w:val="Heading 2 Char1"/>
    <w:basedOn w:val="DefaultParagraphFont"/>
    <w:uiPriority w:val="99"/>
    <w:rPr>
      <w:rFonts w:ascii="Trebuchet MS" w:hAnsi="Trebuchet MS" w:cs="Trebuchet MS"/>
      <w:b/>
      <w:bCs/>
      <w:lang w:val="en-US" w:eastAsia="en-US"/>
    </w:rPr>
  </w:style>
  <w:style w:type="character" w:styleId="PageNumber">
    <w:name w:val="page number"/>
    <w:basedOn w:val="DefaultParagraphFont"/>
    <w:uiPriority w:val="99"/>
    <w:rPr>
      <w:rFonts w:cs="Times New Roman"/>
    </w:rPr>
  </w:style>
  <w:style w:type="paragraph" w:customStyle="1" w:styleId="CharCharCharChar1">
    <w:name w:val="Char Char Char Char1"/>
    <w:basedOn w:val="Normal"/>
    <w:uiPriority w:val="99"/>
    <w:pPr>
      <w:spacing w:before="0" w:after="160" w:line="240" w:lineRule="exact"/>
    </w:p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paragraph" w:customStyle="1" w:styleId="Body0">
    <w:name w:val="Body 0"/>
    <w:next w:val="Normal"/>
    <w:uiPriority w:val="99"/>
    <w:pPr>
      <w:spacing w:after="0" w:line="240" w:lineRule="auto"/>
    </w:pPr>
    <w:rPr>
      <w:rFonts w:ascii="Tahoma" w:hAnsi="Tahoma" w:cs="Tahoma"/>
      <w:sz w:val="19"/>
      <w:szCs w:val="19"/>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Pr>
      <w:b w:val="0"/>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character" w:customStyle="1" w:styleId="Bullet3Char1">
    <w:name w:val="Bullet 3 Char1"/>
    <w:basedOn w:val="DefaultParagraphFont"/>
    <w:link w:val="Bullet3"/>
    <w:uiPriority w:val="99"/>
    <w:locked/>
    <w:rPr>
      <w:rFonts w:ascii="Tahoma" w:hAnsi="Tahoma" w:cs="Tahoma"/>
      <w:b/>
      <w:sz w:val="19"/>
      <w:szCs w:val="19"/>
    </w:rPr>
  </w:style>
  <w:style w:type="paragraph" w:customStyle="1" w:styleId="Bullet3Underlined">
    <w:name w:val="Bullet 3 Underlined"/>
    <w:basedOn w:val="Bullet3"/>
    <w:uiPriority w:val="99"/>
    <w:rPr>
      <w:u w:val="single"/>
    </w:r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AdditionalSoftware">
    <w:name w:val="AdditionalSoftware"/>
    <w:pPr>
      <w:spacing w:after="0" w:line="240" w:lineRule="exact"/>
    </w:pPr>
    <w:rPr>
      <w:rFonts w:ascii="Trebuchet MS" w:hAnsi="Trebuchet MS" w:cs="Tahoma"/>
      <w:sz w:val="18"/>
      <w:szCs w:val="20"/>
    </w:rPr>
  </w:style>
  <w:style w:type="character" w:customStyle="1" w:styleId="CharChar1">
    <w:name w:val="Char Char1"/>
    <w:basedOn w:val="DefaultParagraphFont"/>
    <w:rPr>
      <w:rFonts w:ascii="Trebuchet MS" w:hAnsi="Trebuchet MS" w:cs="Tahoma"/>
      <w:b/>
      <w:sz w:val="24"/>
      <w:szCs w:val="24"/>
      <w:lang w:val="en-US" w:eastAsia="en-US" w:bidi="ar-SA"/>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0"/>
      </w:numPr>
    </w:pPr>
  </w:style>
  <w:style w:type="character" w:customStyle="1" w:styleId="Body3CharCarCarCarCarCarCarCarCarCarCarCarCarCarCarCarCarCarCarCarCarCarCarCarCar">
    <w:name w:val="Body 3 Char Car Car Car Car Car Car Car Car Car Car Car Car Car Car Car Car Car Car Car Car Car Car Car Car"/>
    <w:uiPriority w:val="99"/>
    <w:locked/>
    <w:rPr>
      <w:rFonts w:ascii="Tahoma" w:hAnsi="Tahoma"/>
      <w:lang w:val="en-US" w:eastAsia="x-none"/>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PreambleChar">
    <w:name w:val="Preamble Char"/>
    <w:uiPriority w:val="99"/>
    <w:rPr>
      <w:rFonts w:ascii="Tahoma" w:hAnsi="Tahoma"/>
      <w:b/>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BodyText2">
    <w:name w:val="Body Text 2"/>
    <w:basedOn w:val="Normal"/>
    <w:link w:val="BodyText2Char"/>
    <w:uiPriority w:val="99"/>
    <w:pPr>
      <w:spacing w:line="480" w:lineRule="auto"/>
    </w:pPr>
  </w:style>
  <w:style w:type="character" w:customStyle="1" w:styleId="BodyText2Char">
    <w:name w:val="Body Text 2 Char"/>
    <w:basedOn w:val="DefaultParagraphFont"/>
    <w:link w:val="BodyText2"/>
    <w:uiPriority w:val="99"/>
    <w:locked/>
    <w:rPr>
      <w:rFonts w:ascii="Tahoma" w:hAnsi="Tahoma" w:cs="Tahoma"/>
      <w:sz w:val="19"/>
      <w:szCs w:val="19"/>
    </w:rPr>
  </w:style>
  <w:style w:type="paragraph" w:customStyle="1" w:styleId="StyleHeading3BoldAsianTimesNewRoman95pt">
    <w:name w:val="Style Heading 3 Bold + (Asian) Times New Roman 9.5 pt"/>
    <w:basedOn w:val="Heading3Bold"/>
    <w:link w:val="StyleHeading3BoldAsianTimesNewRoman95ptChar"/>
    <w:uiPriority w:val="99"/>
    <w:rPr>
      <w:b/>
      <w:bCs w:val="0"/>
    </w:rPr>
  </w:style>
  <w:style w:type="character" w:customStyle="1" w:styleId="Heading3BoldChar">
    <w:name w:val="Heading 3 Bold Char"/>
    <w:basedOn w:val="DefaultParagraphFont"/>
    <w:link w:val="Heading3Bold"/>
    <w:uiPriority w:val="99"/>
    <w:locked/>
    <w:rPr>
      <w:rFonts w:ascii="Tahoma" w:hAnsi="Tahoma" w:cs="Tahoma"/>
      <w:bCs/>
      <w:sz w:val="19"/>
      <w:szCs w:val="19"/>
    </w:rPr>
  </w:style>
  <w:style w:type="character" w:customStyle="1" w:styleId="StyleHeading3BoldAsianTimesNewRoman95ptChar">
    <w:name w:val="Style Heading 3 Bold + (Asian) Times New Roman 9.5 pt Char"/>
    <w:basedOn w:val="Heading3BoldChar"/>
    <w:link w:val="StyleHeading3BoldAsianTimesNewRoman95pt"/>
    <w:uiPriority w:val="99"/>
    <w:locked/>
    <w:rPr>
      <w:rFonts w:ascii="Tahoma" w:hAnsi="Tahoma" w:cs="Tahoma"/>
      <w:b/>
      <w:bCs w:val="0"/>
      <w:sz w:val="19"/>
      <w:szCs w:val="19"/>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pPr>
    <w:rPr>
      <w:b w:val="0"/>
      <w:bCs/>
      <w:sz w:val="20"/>
      <w:szCs w:val="20"/>
      <w:vertAlign w:val="superscript"/>
      <w:lang w:val="bg-BG" w:eastAsia="zh-CN"/>
    </w:rPr>
  </w:style>
  <w:style w:type="character" w:customStyle="1" w:styleId="LIMPAT4WINEXTERNALChar">
    <w:name w:val="LIMPA_T4WINEXTERNAL Char"/>
    <w:basedOn w:val="DefaultParagraphFont"/>
    <w:link w:val="LIMPAT4WINEXTERNAL"/>
    <w:uiPriority w:val="99"/>
    <w:locked/>
    <w:rPr>
      <w:rFonts w:ascii="Tahoma" w:hAnsi="Tahoma" w:cs="Tahoma"/>
      <w:b/>
      <w:bCs/>
      <w:sz w:val="20"/>
      <w:szCs w:val="20"/>
      <w:vertAlign w:val="superscript"/>
      <w:lang w:val="bg-BG" w:eastAsia="zh-CN"/>
    </w:rPr>
  </w:style>
  <w:style w:type="paragraph" w:styleId="Revision">
    <w:name w:val="Revision"/>
    <w:hidden/>
    <w:uiPriority w:val="99"/>
    <w:semiHidden/>
    <w:rsid w:val="00F61089"/>
    <w:pPr>
      <w:spacing w:after="0" w:line="240" w:lineRule="auto"/>
    </w:pPr>
    <w:rPr>
      <w:rFonts w:ascii="Tahoma" w:hAnsi="Tahoma" w:cs="Tahoma"/>
      <w:sz w:val="19"/>
      <w:szCs w:val="19"/>
    </w:rPr>
  </w:style>
  <w:style w:type="paragraph" w:styleId="ListParagraph">
    <w:name w:val="List Paragraph"/>
    <w:basedOn w:val="Normal"/>
    <w:uiPriority w:val="34"/>
    <w:qFormat/>
    <w:rsid w:val="00A060BA"/>
    <w:pPr>
      <w:ind w:left="720"/>
      <w:contextualSpacing/>
    </w:pPr>
  </w:style>
  <w:style w:type="paragraph" w:styleId="NormalWeb">
    <w:name w:val="Normal (Web)"/>
    <w:basedOn w:val="Normal"/>
    <w:uiPriority w:val="99"/>
    <w:semiHidden/>
    <w:unhideWhenUsed/>
    <w:rsid w:val="0011022C"/>
    <w:pPr>
      <w:spacing w:before="100" w:beforeAutospacing="1" w:after="100" w:afterAutospacing="1"/>
    </w:pPr>
    <w:rPr>
      <w:rFonts w:ascii="Times New Roman" w:hAnsi="Times New Roman" w:cs="Times New Roman"/>
      <w:sz w:val="24"/>
      <w:szCs w:val="24"/>
    </w:rPr>
  </w:style>
  <w:style w:type="paragraph" w:customStyle="1" w:styleId="Heading2FrenchWarranty">
    <w:name w:val="Heading 2 French Warranty"/>
    <w:basedOn w:val="Normal"/>
    <w:autoRedefine/>
    <w:uiPriority w:val="99"/>
    <w:rsid w:val="00FE03B6"/>
    <w:pPr>
      <w:numPr>
        <w:numId w:val="11"/>
      </w:numPr>
    </w:pPr>
  </w:style>
  <w:style w:type="table" w:styleId="TableGrid">
    <w:name w:val="Table Grid"/>
    <w:basedOn w:val="TableNormal"/>
    <w:uiPriority w:val="59"/>
    <w:rsid w:val="00B6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E4920"/>
    <w:rPr>
      <w:color w:val="800080" w:themeColor="followedHyperlink"/>
      <w:u w:val="single"/>
    </w:rPr>
  </w:style>
  <w:style w:type="character" w:styleId="Strong">
    <w:name w:val="Strong"/>
    <w:basedOn w:val="DefaultParagraphFont"/>
    <w:uiPriority w:val="22"/>
    <w:qFormat/>
    <w:rsid w:val="00FE5BE0"/>
    <w:rPr>
      <w:b/>
      <w:bCs/>
    </w:rPr>
  </w:style>
  <w:style w:type="character" w:customStyle="1" w:styleId="Heading1WarrantyCharChar">
    <w:name w:val="Heading 1 Warranty Char Char"/>
    <w:basedOn w:val="DefaultParagraphFont"/>
    <w:link w:val="Heading1Warranty"/>
    <w:uiPriority w:val="99"/>
    <w:locked/>
    <w:rsid w:val="00260073"/>
    <w:rPr>
      <w:rFonts w:ascii="Tahoma" w:hAnsi="Tahoma" w:cs="Tahoma"/>
      <w:b/>
      <w:sz w:val="19"/>
      <w:szCs w:val="19"/>
    </w:rPr>
  </w:style>
  <w:style w:type="paragraph" w:styleId="NoSpacing">
    <w:name w:val="No Spacing"/>
    <w:uiPriority w:val="1"/>
    <w:qFormat/>
    <w:rsid w:val="00714602"/>
    <w:pPr>
      <w:spacing w:after="0" w:line="240" w:lineRule="auto"/>
    </w:pPr>
    <w:rPr>
      <w:rFonts w:asciiTheme="minorHAnsi" w:eastAsiaTheme="minorHAnsi" w:hAnsiTheme="minorHAnsi" w:cstheme="minorBidi"/>
    </w:rPr>
  </w:style>
  <w:style w:type="character" w:customStyle="1" w:styleId="DocID">
    <w:name w:val="DocID"/>
    <w:basedOn w:val="DefaultParagraphFont"/>
    <w:uiPriority w:val="99"/>
    <w:semiHidden/>
    <w:rsid w:val="00C00AE2"/>
    <w:rPr>
      <w:rFonts w:ascii="Times New Roman" w:hAnsi="Times New Roman"/>
      <w:sz w:val="16"/>
    </w:rPr>
  </w:style>
  <w:style w:type="character" w:customStyle="1" w:styleId="LogoportDoNotTranslate">
    <w:name w:val="LogoportDoNotTranslate"/>
    <w:basedOn w:val="DefaultParagraphFont"/>
    <w:rsid w:val="001B0C72"/>
    <w:rPr>
      <w:rFonts w:ascii="Courier New" w:hAnsi="Courier New" w:cs="Courier New"/>
      <w:b w:val="0"/>
      <w:i w:val="0"/>
      <w:color w:val="808080"/>
      <w:sz w:val="18"/>
    </w:rPr>
  </w:style>
  <w:style w:type="character" w:customStyle="1" w:styleId="UnresolvedMention1">
    <w:name w:val="Unresolved Mention1"/>
    <w:basedOn w:val="DefaultParagraphFont"/>
    <w:uiPriority w:val="99"/>
    <w:semiHidden/>
    <w:unhideWhenUsed/>
    <w:rsid w:val="001D54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cs.microsoft.com/en-us/legal/gdpr"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ettings" Target="settings.xml" Id="rId7" /><Relationship Type="http://schemas.openxmlformats.org/officeDocument/2006/relationships/hyperlink" Target="https://aka.ms/privacy"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go.microsoft.com/fwlink/?linkid=398923" TargetMode="External" Id="rId11" /><Relationship Type="http://schemas.openxmlformats.org/officeDocument/2006/relationships/numbering" Target="numbering.xml" Id="rId5" /><Relationship Type="http://schemas.openxmlformats.org/officeDocument/2006/relationships/hyperlink" Target="https://aka.ms/msoffices"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aka.ms/exporting" TargetMode="External" Id="rId14" /><Relationship Type="http://schemas.openxmlformats.org/officeDocument/2006/relationships/fontTable" Target="fontTable.xml" Id="rId22" /><Relationship Type="http://schemas.openxmlformats.org/officeDocument/2006/relationships/customXml" Target="/customXml/item5.xml" Id="R18b85276a167419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&#65279;<?xml version="1.0" encoding="utf-8"?><Relationships xmlns="http://schemas.openxmlformats.org/package/2006/relationships"><Relationship Type="http://schemas.openxmlformats.org/officeDocument/2006/relationships/customXmlProps" Target="/customXml/itemProps5.xml" Id="R8147998deb8a4c17"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CED267FEB7EE46B5B599C1ADC2332B" ma:contentTypeVersion="8" ma:contentTypeDescription="Create a new document." ma:contentTypeScope="" ma:versionID="7f73454153db65640cf4f9deacb16833">
  <xsd:schema xmlns:xsd="http://www.w3.org/2001/XMLSchema" xmlns:xs="http://www.w3.org/2001/XMLSchema" xmlns:p="http://schemas.microsoft.com/office/2006/metadata/properties" xmlns:ns2="eafbe288-58a4-43af-8b16-d4543a9315fe" xmlns:ns3="033020df-a344-4a6d-a2ef-e7422a46123f" targetNamespace="http://schemas.microsoft.com/office/2006/metadata/properties" ma:root="true" ma:fieldsID="89e70310abe5e2bf3b07c881e50d0a33" ns2:_="" ns3:_="">
    <xsd:import namespace="eafbe288-58a4-43af-8b16-d4543a9315fe"/>
    <xsd:import namespace="033020df-a344-4a6d-a2ef-e7422a46123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be288-58a4-43af-8b16-d4543a9315f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33020df-a344-4a6d-a2ef-e7422a46123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033020df-a344-4a6d-a2ef-e7422a46123f" xsi:nil="true"/>
  </documentManagement>
</p:properties>
</file>

<file path=customXml/item4.xml><?xml version="1.0" encoding="utf-8"?>
<Dictionary xmlns="http://schemas.business-integrity.com/dealbuilder/2006/dictionary" SavedByVersion="7.3.15073.0" MinimumVersion="7.2.0.0"/>
</file>

<file path=customXml/item5.xml><?xml version="1.0" encoding="utf-8"?>
<Session xmlns="http://schemas.business-integrity.com/dealbuilder/2006/answers"/>
</file>

<file path=customXml/itemProps1.xml><?xml version="1.0" encoding="utf-8"?>
<ds:datastoreItem xmlns:ds="http://schemas.openxmlformats.org/officeDocument/2006/customXml" ds:itemID="{39CC423C-E7B1-4D9E-89DB-32A2FEF21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fbe288-58a4-43af-8b16-d4543a9315fe"/>
    <ds:schemaRef ds:uri="033020df-a344-4a6d-a2ef-e7422a461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3BFB65-5EF4-4867-8D31-6BD890A84667}">
  <ds:schemaRefs>
    <ds:schemaRef ds:uri="http://schemas.microsoft.com/sharepoint/v3/contenttype/forms"/>
  </ds:schemaRefs>
</ds:datastoreItem>
</file>

<file path=customXml/itemProps3.xml><?xml version="1.0" encoding="utf-8"?>
<ds:datastoreItem xmlns:ds="http://schemas.openxmlformats.org/officeDocument/2006/customXml" ds:itemID="{E594A342-950E-4B1B-A0B9-1B397425F7C2}">
  <ds:schemaRefs>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purl.org/dc/terms/"/>
    <ds:schemaRef ds:uri="http://purl.org/dc/elements/1.1/"/>
    <ds:schemaRef ds:uri="eafbe288-58a4-43af-8b16-d4543a9315fe"/>
    <ds:schemaRef ds:uri="http://schemas.microsoft.com/office/infopath/2007/PartnerControls"/>
    <ds:schemaRef ds:uri="033020df-a344-4a6d-a2ef-e7422a46123f"/>
    <ds:schemaRef ds:uri="http://www.w3.org/XML/1998/namespace"/>
  </ds:schemaRefs>
</ds:datastoreItem>
</file>

<file path=customXml/itemProps4.xml><?xml version="1.0" encoding="utf-8"?>
<ds:datastoreItem xmlns:ds="http://schemas.openxmlformats.org/officeDocument/2006/customXml" ds:itemID="{E3A82066-3C38-480F-8D0C-341090315C8E}">
  <ds:schemaRefs>
    <ds:schemaRef ds:uri="http://schemas.business-integrity.com/dealbuilder/2006/dictionary"/>
  </ds:schemaRefs>
</ds:datastoreItem>
</file>

<file path=customXml/itemProps5.xml><?xml version="1.0" encoding="utf-8"?>
<ds:datastoreItem xmlns:ds="http://schemas.openxmlformats.org/officeDocument/2006/customXml" ds:itemID="{45A1274E-AA25-4786-859A-BFC716087409}">
  <ds:schemaRefs>
    <ds:schemaRef ds:uri="http://schemas.business-integrity.com/dealbuilder/2006/answers"/>
  </ds:schemaRefs>
</ds:datastoreItem>
</file>

<file path=docProps/core.xml><?xml version="1.0" encoding="utf-8"?>
<coreProperties xmlns="http://schemas.openxmlformats.org/package/2006/metadata/core-properties">
  <dc:title xmlns:dc="http://purl.org/dc/elements/1.1/">Microsoft ADUtil - Standalone (free) Use Terms - Chinese Traditional</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3824">
    <vt:lpwstr>10</vt:lpwstr>
  </property>
  <property fmtid="{D5CDD505-2E9C-101B-9397-08002B2CF9AE}" pid="3" name="AuthorIds_UIVersion_7680">
    <vt:lpwstr>10</vt:lpwstr>
  </property>
  <property fmtid="{D5CDD505-2E9C-101B-9397-08002B2CF9AE}" pid="4" name="ContentTypeId">
    <vt:lpwstr>0x010100A1CED267FEB7EE46B5B599C1ADC2332B</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nabled">
    <vt:lpwstr>True</vt:lpwstr>
  </property>
  <property fmtid="{D5CDD505-2E9C-101B-9397-08002B2CF9AE}" pid="10" name="MSIP_Label_f42aa342-8706-4288-bd11-ebb85995028c_Extended_MSFT_Method">
    <vt:lpwstr>Automatic</vt:lpwstr>
  </property>
  <property fmtid="{D5CDD505-2E9C-101B-9397-08002B2CF9AE}" pid="11" name="MSIP_Label_f42aa342-8706-4288-bd11-ebb85995028c_Name">
    <vt:lpwstr>General</vt:lpwstr>
  </property>
  <property fmtid="{D5CDD505-2E9C-101B-9397-08002B2CF9AE}" pid="12" name="MSIP_Label_f42aa342-8706-4288-bd11-ebb85995028c_Owner">
    <vt:lpwstr>jbiller@microsoft.com</vt:lpwstr>
  </property>
  <property fmtid="{D5CDD505-2E9C-101B-9397-08002B2CF9AE}" pid="13" name="MSIP_Label_f42aa342-8706-4288-bd11-ebb85995028c_SetDate">
    <vt:lpwstr>2018-09-19T21:35:08.8478265Z</vt:lpwstr>
  </property>
  <property fmtid="{D5CDD505-2E9C-101B-9397-08002B2CF9AE}" pid="14" name="MSIP_Label_f42aa342-8706-4288-bd11-ebb85995028c_SiteId">
    <vt:lpwstr>72f988bf-86f1-41af-91ab-2d7cd011db47</vt:lpwstr>
  </property>
  <property fmtid="{D5CDD505-2E9C-101B-9397-08002B2CF9AE}" pid="15" name="Sensitivity">
    <vt:lpwstr>General</vt:lpwstr>
  </property>
  <property name="db_document_id" fmtid="{D5CDD505-2E9C-101B-9397-08002B2CF9AE}" pid="16">
    <vt:lpwstr>18039</vt:lpwstr>
  </property>
  <property name="db_contract_version" fmtid="{D5CDD505-2E9C-101B-9397-08002B2CF9AE}" pid="17">
    <vt:lpwstr>AAAAAAABnqs=</vt:lpwstr>
  </property>
</Properties>
</file>